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1DAD" w14:textId="77777777" w:rsidR="001E70D6" w:rsidRPr="006E501B" w:rsidRDefault="001E70D6" w:rsidP="001E70D6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6E501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ایران و کنفرانس تغییرات آب و هوایی پاریس</w:t>
      </w:r>
    </w:p>
    <w:p w14:paraId="27087142" w14:textId="77777777" w:rsidR="001E70D6" w:rsidRDefault="001E70D6" w:rsidP="001E70D6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7DBC3CF2" w14:textId="75B3317E" w:rsidR="001E70D6" w:rsidRDefault="001E70D6" w:rsidP="001E70D6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عباس ملکی</w:t>
      </w:r>
      <w:r w:rsidR="006E501B">
        <w:rPr>
          <w:rStyle w:val="FootnoteReference"/>
          <w:rFonts w:asciiTheme="majorBidi" w:hAnsiTheme="majorBidi" w:cs="B Nazanin"/>
          <w:sz w:val="28"/>
          <w:szCs w:val="28"/>
          <w:rtl/>
          <w:lang w:bidi="fa-IR"/>
        </w:rPr>
        <w:footnoteReference w:id="1"/>
      </w:r>
    </w:p>
    <w:p w14:paraId="59EF716C" w14:textId="1E5BE528" w:rsidR="00F227D1" w:rsidRDefault="00F227D1" w:rsidP="00F227D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آسیه حائری</w:t>
      </w:r>
      <w:r w:rsidR="006E501B">
        <w:rPr>
          <w:rStyle w:val="FootnoteReference"/>
          <w:rFonts w:asciiTheme="majorBidi" w:hAnsiTheme="majorBidi" w:cs="B Nazanin"/>
          <w:sz w:val="28"/>
          <w:szCs w:val="28"/>
          <w:rtl/>
          <w:lang w:bidi="fa-IR"/>
        </w:rPr>
        <w:footnoteReference w:id="2"/>
      </w:r>
    </w:p>
    <w:p w14:paraId="1719668E" w14:textId="77777777" w:rsidR="001E70D6" w:rsidRDefault="001E70D6" w:rsidP="001E70D6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5B2FBFA7" w14:textId="6396640C" w:rsidR="005A67BD" w:rsidRPr="00374CBA" w:rsidRDefault="005A67BD" w:rsidP="006E501B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نیازها و شرایط زندگی انسان </w:t>
      </w:r>
      <w:r w:rsidR="00B268C9" w:rsidRPr="00374CBA">
        <w:rPr>
          <w:rFonts w:asciiTheme="majorBidi" w:hAnsiTheme="majorBidi" w:cs="B Nazanin"/>
          <w:sz w:val="28"/>
          <w:szCs w:val="28"/>
          <w:rtl/>
          <w:lang w:bidi="fa-IR"/>
        </w:rPr>
        <w:t>امروز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آینده ما را وادار می ک</w:t>
      </w:r>
      <w:r w:rsidR="006E501B">
        <w:rPr>
          <w:rFonts w:asciiTheme="majorBidi" w:hAnsiTheme="majorBidi" w:cs="B Nazanin" w:hint="cs"/>
          <w:sz w:val="28"/>
          <w:szCs w:val="28"/>
          <w:rtl/>
          <w:lang w:bidi="fa-IR"/>
        </w:rPr>
        <w:t>ن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 که منابع و ذخائر طبیعی را </w:t>
      </w:r>
      <w:r w:rsidR="003C279E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همچون گذشته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استفاده نکنیم. منابع طبیعی </w:t>
      </w:r>
      <w:r w:rsidR="00321577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مانند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هر کالای اقتصادی دیگر کمیاب اند و افزایش تصاعدی جمعیت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رفتار</w:t>
      </w:r>
      <w:r w:rsidR="00B268C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مصرفی و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لجام گسیخته انسان </w:t>
      </w:r>
      <w:r w:rsidR="00B268C9" w:rsidRPr="00374CBA">
        <w:rPr>
          <w:rFonts w:asciiTheme="majorBidi" w:hAnsiTheme="majorBidi" w:cs="B Nazanin"/>
          <w:sz w:val="28"/>
          <w:szCs w:val="28"/>
          <w:rtl/>
          <w:lang w:bidi="fa-IR"/>
        </w:rPr>
        <w:t>سبب شده است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که به وضعیت طبیعی کره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>زمین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لطمات جبران ناپذیری وارد شود</w:t>
      </w:r>
      <w:r w:rsidR="003C279E" w:rsidRPr="00374CBA">
        <w:rPr>
          <w:rFonts w:asciiTheme="majorBidi" w:hAnsiTheme="majorBidi" w:cs="B Nazanin"/>
          <w:sz w:val="28"/>
          <w:szCs w:val="28"/>
          <w:rtl/>
          <w:lang w:bidi="fa-IR"/>
        </w:rPr>
        <w:t>؛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مگر آنکه به آینده نگاهی در چارچوب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توسعه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پایدار داشته باشیم. </w:t>
      </w:r>
    </w:p>
    <w:p w14:paraId="7151FC02" w14:textId="3E39C840" w:rsidR="00206566" w:rsidRPr="00374CBA" w:rsidRDefault="00FD46DA" w:rsidP="000B4C2E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مح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ط ز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ست متشکل از نظام 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لیتوسفر (زمین)، هیدروسفر (آب)،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اتمسفر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>هوا</w:t>
      </w:r>
      <w:r w:rsidR="00B268C9" w:rsidRPr="00374CBA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>و بیوسفر (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قشر ز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ست مح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ط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C267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انسان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موجودات زنده)</w:t>
      </w:r>
      <w:r w:rsidR="00F74E1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C267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 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در حال حاضر با صنعت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شدن دن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ا</w:t>
      </w:r>
      <w:r w:rsidR="000B4C2E">
        <w:rPr>
          <w:rFonts w:asciiTheme="majorBidi" w:eastAsiaTheme="minorEastAsia" w:hAnsiTheme="majorBidi" w:cs="B Nazanin" w:hint="cs"/>
          <w:sz w:val="28"/>
          <w:szCs w:val="28"/>
          <w:rtl/>
          <w:lang w:bidi="fa-IR"/>
        </w:rPr>
        <w:t>،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غلظت گازها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گلخانه ا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</w:t>
      </w:r>
      <w:r w:rsidR="0008256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اتمسفر 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افزا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ش 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افته و سبب </w:t>
      </w:r>
      <w:r w:rsidR="00F74E16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افزایش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دما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کره زم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6E501B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ن شده است.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پد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ده گرما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ش </w:t>
      </w:r>
      <w:r w:rsidR="0008256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و محیط زیست مسئله ای </w:t>
      </w:r>
      <w:r w:rsidR="00AB40E3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جهان</w:t>
      </w:r>
      <w:r w:rsidR="00D07E54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>ي</w:t>
      </w:r>
      <w:r w:rsidR="00C26721" w:rsidRPr="00374CBA">
        <w:rPr>
          <w:rFonts w:asciiTheme="majorBidi" w:eastAsiaTheme="minorEastAsia" w:hAnsiTheme="majorBidi" w:cs="B Nazanin"/>
          <w:sz w:val="28"/>
          <w:szCs w:val="28"/>
          <w:rtl/>
          <w:lang w:bidi="fa-IR"/>
        </w:rPr>
        <w:t xml:space="preserve"> است.</w:t>
      </w:r>
      <w:r w:rsidR="006E501B">
        <w:rPr>
          <w:rFonts w:asciiTheme="majorBidi" w:eastAsiaTheme="minorEastAsia" w:hAnsiTheme="majorBidi" w:cs="B Nazanin" w:hint="cs"/>
          <w:sz w:val="28"/>
          <w:szCs w:val="28"/>
          <w:rtl/>
          <w:lang w:bidi="fa-IR"/>
        </w:rPr>
        <w:t xml:space="preserve"> 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برا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مثال، کلرو فل</w:t>
      </w:r>
      <w:r w:rsidR="000D6324" w:rsidRPr="00374CBA">
        <w:rPr>
          <w:rFonts w:asciiTheme="majorBidi" w:hAnsiTheme="majorBidi" w:cs="B Nazanin"/>
          <w:sz w:val="28"/>
          <w:szCs w:val="28"/>
          <w:rtl/>
          <w:lang w:bidi="fa-IR"/>
        </w:rPr>
        <w:t>وئور کربن</w:t>
      </w:r>
      <w:r w:rsidR="00965E5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="00B268C9" w:rsidRPr="00374CBA">
        <w:rPr>
          <w:rFonts w:asciiTheme="majorBidi" w:hAnsiTheme="majorBidi" w:cs="B Nazanin"/>
          <w:sz w:val="28"/>
          <w:szCs w:val="28"/>
          <w:lang w:bidi="fa-IR"/>
        </w:rPr>
        <w:t>CFC</w:t>
      </w:r>
      <w:r w:rsidR="00965E58" w:rsidRPr="00374CBA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وارد شده به جو زم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ن، صرف نظر از محل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D6324" w:rsidRPr="00374CBA">
        <w:rPr>
          <w:rFonts w:asciiTheme="majorBidi" w:hAnsiTheme="majorBidi" w:cs="B Nazanin"/>
          <w:sz w:val="28"/>
          <w:szCs w:val="28"/>
          <w:rtl/>
          <w:lang w:bidi="fa-IR"/>
        </w:rPr>
        <w:t>جاد آنها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معضل جهان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تخر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ب لا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ه ازون را باعث 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گردد و همچن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ن تول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د د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اکس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 کربن </w:t>
      </w:r>
      <w:r w:rsidR="00E97482" w:rsidRPr="00374CBA">
        <w:rPr>
          <w:rFonts w:asciiTheme="majorBidi" w:hAnsiTheme="majorBidi" w:cs="B Nazanin"/>
          <w:sz w:val="28"/>
          <w:szCs w:val="28"/>
          <w:lang w:bidi="fa-IR"/>
        </w:rPr>
        <w:t>(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="00E97482" w:rsidRPr="00374CBA">
        <w:rPr>
          <w:rFonts w:asciiTheme="majorBidi" w:hAnsiTheme="majorBidi" w:cs="B Nazanin"/>
          <w:sz w:val="28"/>
          <w:szCs w:val="28"/>
          <w:lang w:bidi="fa-IR"/>
        </w:rPr>
        <w:t>)</w:t>
      </w:r>
      <w:r w:rsidR="00E9748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به گرم شدن کره زم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ن و تغ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>ر آب و هوا در سراسر آن منجر 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A63CB9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 </w:t>
      </w:r>
    </w:p>
    <w:p w14:paraId="713DC346" w14:textId="67A449D9" w:rsidR="006910F9" w:rsidRPr="00374CBA" w:rsidRDefault="000B4C2E" w:rsidP="00885D12">
      <w:pPr>
        <w:bidi/>
        <w:spacing w:line="240" w:lineRule="auto"/>
        <w:jc w:val="both"/>
        <w:rPr>
          <w:rFonts w:asciiTheme="majorBidi" w:hAnsiTheme="majorBidi" w:cs="B Nazanin"/>
          <w:color w:val="FF0000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بشر از ده ها سال پیش 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>نسبت به تخریب محیط زیست تا اندازه ای هشیار شده و برای همکاری های</w:t>
      </w:r>
      <w:r w:rsidR="009727D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بین المللی تلاش هایی گام هایی را برداشته است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>در سال 1985 يک توافق بين المللي در زمينه</w:t>
      </w:r>
      <w:r w:rsidR="009727D3">
        <w:rPr>
          <w:rFonts w:asciiTheme="majorBidi" w:hAnsiTheme="majorBidi" w:cs="B Nazanin"/>
          <w:sz w:val="28"/>
          <w:szCs w:val="28"/>
          <w:rtl/>
          <w:lang w:bidi="fa-IR"/>
        </w:rPr>
        <w:t xml:space="preserve"> تخریب لایه ا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>زون</w:t>
      </w:r>
      <w:r w:rsidR="00F74E1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به نام 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کنوانسيون وين </w:t>
      </w:r>
      <w:r w:rsidR="00F74E1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انجام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>شد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گرچه 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اين کنوانسيون مقدماتي بود و هيچ يک از امضا کنندگان را وادار به کاهش در مصرف </w:t>
      </w:r>
      <w:r w:rsidR="00E97482" w:rsidRPr="00374CBA">
        <w:rPr>
          <w:rFonts w:asciiTheme="majorBidi" w:hAnsiTheme="majorBidi" w:cs="B Nazanin"/>
          <w:sz w:val="28"/>
          <w:szCs w:val="28"/>
          <w:lang w:bidi="fa-IR"/>
        </w:rPr>
        <w:t>CFC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ديگر مواد مخرب لايه ي ازون نمي کرد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08256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ولی </w:t>
      </w:r>
      <w:r w:rsidR="00202DA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ادامه 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>در سال 1987</w:t>
      </w:r>
      <w:r w:rsidR="009727D3">
        <w:rPr>
          <w:rFonts w:asciiTheme="majorBidi" w:hAnsiTheme="majorBidi" w:cs="B Nazanin"/>
          <w:sz w:val="28"/>
          <w:szCs w:val="28"/>
          <w:rtl/>
          <w:lang w:bidi="fa-IR"/>
        </w:rPr>
        <w:t>در مونترال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کشورهای جهان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موظف شدند تا سال 1999 مصرف حدود پنج نوع </w:t>
      </w:r>
      <w:r w:rsidR="00F74E16" w:rsidRPr="00374CBA">
        <w:rPr>
          <w:rFonts w:asciiTheme="majorBidi" w:hAnsiTheme="majorBidi" w:cs="B Nazanin"/>
          <w:sz w:val="28"/>
          <w:szCs w:val="28"/>
          <w:lang w:bidi="fa-IR"/>
        </w:rPr>
        <w:t>CFC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تا حدود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پنجاه درصد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>کاهش دهند و مصرف سه نوع  از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0711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هالوژن ها را کاملا متوقف سازند. </w:t>
      </w:r>
      <w:r w:rsidR="009727D3">
        <w:rPr>
          <w:rFonts w:asciiTheme="majorBidi" w:hAnsiTheme="majorBidi" w:cs="B Nazanin"/>
          <w:sz w:val="28"/>
          <w:szCs w:val="28"/>
          <w:rtl/>
          <w:lang w:bidi="fa-IR"/>
        </w:rPr>
        <w:t>نتیجه این که سوراخ لایه ا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زون در ناحیه قطب جنوب در حال ترمیم است و پیش بینی می شود که در </w:t>
      </w:r>
      <w:r w:rsidR="009727D3">
        <w:rPr>
          <w:rFonts w:asciiTheme="majorBidi" w:hAnsiTheme="majorBidi" w:cs="B Nazanin"/>
          <w:sz w:val="28"/>
          <w:szCs w:val="28"/>
          <w:rtl/>
          <w:lang w:bidi="fa-IR"/>
        </w:rPr>
        <w:t>خلال سال های 2050 و 2070 لایه ا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زون به سطح سال 1980 برگردد. </w:t>
      </w:r>
    </w:p>
    <w:p w14:paraId="1A7ECA96" w14:textId="77777777" w:rsidR="004C05B0" w:rsidRDefault="00F5119D" w:rsidP="004C05B0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پس از پذیرش گزارش کمیسیون 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جهانی محیط زیست و توسعه </w:t>
      </w:r>
      <w:r w:rsidR="00F74E16" w:rsidRPr="00374CBA">
        <w:rPr>
          <w:rFonts w:asciiTheme="majorBidi" w:hAnsiTheme="majorBidi" w:cs="B Nazanin"/>
          <w:sz w:val="28"/>
          <w:szCs w:val="28"/>
          <w:rtl/>
          <w:lang w:bidi="fa-IR"/>
        </w:rPr>
        <w:t>در توسعه پایدار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سال 1987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توسط مجمع عمومی سازمان ملل متحد،</w:t>
      </w:r>
      <w:r w:rsidR="00CF577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ضرورت توسعه پایدار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F577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وجهه ای سیاسی یافت و در سال 1992 رهبران جهان </w:t>
      </w:r>
      <w:r w:rsidR="00673070" w:rsidRPr="00374CBA">
        <w:rPr>
          <w:rFonts w:asciiTheme="majorBidi" w:hAnsiTheme="majorBidi" w:cs="B Nazanin"/>
          <w:sz w:val="28"/>
          <w:szCs w:val="28"/>
          <w:rtl/>
          <w:lang w:bidi="fa-IR"/>
        </w:rPr>
        <w:t>اصول توسعه پایدار را در کنفرانس ملل متحد در مورد م</w:t>
      </w:r>
      <w:r w:rsidR="004C05B0">
        <w:rPr>
          <w:rFonts w:asciiTheme="majorBidi" w:hAnsiTheme="majorBidi" w:cs="B Nazanin"/>
          <w:sz w:val="28"/>
          <w:szCs w:val="28"/>
          <w:rtl/>
          <w:lang w:bidi="fa-IR"/>
        </w:rPr>
        <w:t>حیط زیست و توسعه در ریودوژانیرو</w:t>
      </w:r>
      <w:r w:rsidR="00CF577B" w:rsidRPr="00374CBA">
        <w:rPr>
          <w:rFonts w:asciiTheme="majorBidi" w:hAnsiTheme="majorBidi" w:cs="B Nazanin"/>
          <w:sz w:val="28"/>
          <w:szCs w:val="28"/>
          <w:rtl/>
          <w:lang w:bidi="fa-IR"/>
        </w:rPr>
        <w:t>، تدوین کردن</w:t>
      </w:r>
      <w:r w:rsidR="0048328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 </w:t>
      </w:r>
      <w:r w:rsidR="00EE51A5" w:rsidRPr="00374CBA">
        <w:rPr>
          <w:rFonts w:asciiTheme="majorBidi" w:hAnsiTheme="majorBidi" w:cs="B Nazanin"/>
          <w:sz w:val="28"/>
          <w:szCs w:val="28"/>
          <w:rtl/>
          <w:lang w:bidi="fa-IR"/>
        </w:rPr>
        <w:t>که</w:t>
      </w:r>
      <w:r w:rsidR="0048328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به چارچوب کنوانسیون تغییرات آب و هوایی</w:t>
      </w:r>
      <w:r w:rsidR="008E4E3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E4E3F" w:rsidRPr="00374CBA">
        <w:rPr>
          <w:rFonts w:asciiTheme="majorBidi" w:hAnsiTheme="majorBidi" w:cs="B Nazanin"/>
          <w:sz w:val="20"/>
          <w:szCs w:val="20"/>
          <w:lang w:bidi="fa-IR"/>
        </w:rPr>
        <w:t>(UNFCCC</w:t>
      </w:r>
      <w:r w:rsidR="00B064D4" w:rsidRPr="00374CBA">
        <w:rPr>
          <w:rFonts w:asciiTheme="majorBidi" w:hAnsiTheme="majorBidi" w:cs="B Nazanin"/>
          <w:sz w:val="20"/>
          <w:szCs w:val="20"/>
          <w:lang w:bidi="fa-IR"/>
        </w:rPr>
        <w:t>: United Nations Framework Convention on Climate Change</w:t>
      </w:r>
      <w:r w:rsidR="008E4E3F" w:rsidRPr="00374CBA">
        <w:rPr>
          <w:rFonts w:asciiTheme="majorBidi" w:hAnsiTheme="majorBidi" w:cs="B Nazanin"/>
          <w:sz w:val="20"/>
          <w:szCs w:val="20"/>
          <w:lang w:bidi="fa-IR"/>
        </w:rPr>
        <w:t>)</w:t>
      </w:r>
      <w:r w:rsidR="00483288" w:rsidRPr="00374CBA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483288" w:rsidRPr="00374CBA">
        <w:rPr>
          <w:rFonts w:asciiTheme="majorBidi" w:hAnsiTheme="majorBidi" w:cs="B Nazanin"/>
          <w:sz w:val="28"/>
          <w:szCs w:val="28"/>
          <w:rtl/>
          <w:lang w:bidi="fa-IR"/>
        </w:rPr>
        <w:t>منجر شد.</w:t>
      </w:r>
      <w:r w:rsidR="00885D12" w:rsidRPr="00885D1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85D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از سوی دیگر برای مقابله با گرمایش زمین و پدیده گازهای گلخانه ای، در </w:t>
      </w:r>
      <w:r w:rsidR="00885D12" w:rsidRPr="00374CBA">
        <w:rPr>
          <w:rFonts w:asciiTheme="majorBidi" w:hAnsiTheme="majorBidi" w:cs="B Nazanin"/>
          <w:sz w:val="28"/>
          <w:szCs w:val="28"/>
          <w:rtl/>
        </w:rPr>
        <w:t>سال 1997</w:t>
      </w:r>
      <w:r w:rsidR="00885D12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885D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پروتکل کیوتو  </w:t>
      </w:r>
      <w:r w:rsidR="00885D12" w:rsidRPr="00374CBA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 xml:space="preserve">به امضا رسید که طی آن کشورها و نه مصرف کنندگانی که سازنده محصولات تولید کننده گازهای ترکیبات کربن و یا دیگر آلودگی ها هستند مسئول شناخته شدند. 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="006730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ین سند بر </w:t>
      </w:r>
      <w:r w:rsidR="008E4E3F" w:rsidRPr="00374CBA">
        <w:rPr>
          <w:rFonts w:asciiTheme="majorBidi" w:hAnsiTheme="majorBidi" w:cs="B Nazanin"/>
          <w:sz w:val="28"/>
          <w:szCs w:val="28"/>
          <w:rtl/>
          <w:lang w:bidi="fa-IR"/>
        </w:rPr>
        <w:t>تثبیت</w:t>
      </w:r>
      <w:r w:rsidR="006730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تغییرات آب و هوایی تاکید </w:t>
      </w:r>
      <w:r w:rsidR="008E4E3F" w:rsidRPr="00374CBA">
        <w:rPr>
          <w:rFonts w:asciiTheme="majorBidi" w:hAnsiTheme="majorBidi" w:cs="B Nazanin"/>
          <w:sz w:val="28"/>
          <w:szCs w:val="28"/>
          <w:rtl/>
          <w:lang w:bidi="fa-IR"/>
        </w:rPr>
        <w:t>داشت</w:t>
      </w:r>
      <w:r w:rsidR="004C05B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EE51A5"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</w:p>
    <w:p w14:paraId="6AA5CB27" w14:textId="0B0E5EE6" w:rsidR="00F74E16" w:rsidRPr="004C05B0" w:rsidRDefault="00F74E16" w:rsidP="004C05B0">
      <w:pPr>
        <w:bidi/>
        <w:spacing w:line="240" w:lineRule="auto"/>
        <w:jc w:val="both"/>
        <w:rPr>
          <w:rFonts w:asciiTheme="majorBidi" w:hAnsiTheme="majorBidi" w:cs="B Nazanin"/>
          <w:color w:val="FF0000"/>
          <w:sz w:val="28"/>
          <w:szCs w:val="28"/>
          <w:rtl/>
        </w:rPr>
      </w:pPr>
      <w:r w:rsidRPr="00374CBA">
        <w:rPr>
          <w:rFonts w:asciiTheme="majorBidi" w:hAnsiTheme="majorBidi" w:cs="B Nazanin"/>
          <w:sz w:val="28"/>
          <w:szCs w:val="28"/>
          <w:rtl/>
        </w:rPr>
        <w:t xml:space="preserve">در </w:t>
      </w:r>
      <w:r w:rsidR="00325FAC" w:rsidRPr="00374CBA">
        <w:rPr>
          <w:rFonts w:asciiTheme="majorBidi" w:hAnsiTheme="majorBidi" w:cs="B Nazanin"/>
          <w:sz w:val="28"/>
          <w:szCs w:val="28"/>
          <w:rtl/>
        </w:rPr>
        <w:t>کیوتو</w:t>
      </w:r>
      <w:r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325FAC" w:rsidRPr="00374CBA">
        <w:rPr>
          <w:rFonts w:asciiTheme="majorBidi" w:hAnsiTheme="majorBidi" w:cs="B Nazanin"/>
          <w:sz w:val="28"/>
          <w:szCs w:val="28"/>
          <w:rtl/>
        </w:rPr>
        <w:t xml:space="preserve">در جهت اجرایی شدن </w:t>
      </w:r>
      <w:r w:rsidR="008E4E3F" w:rsidRPr="00374CBA">
        <w:rPr>
          <w:rFonts w:asciiTheme="majorBidi" w:hAnsiTheme="majorBidi" w:cs="B Nazanin"/>
          <w:sz w:val="28"/>
          <w:szCs w:val="28"/>
        </w:rPr>
        <w:t>UNFCCC</w:t>
      </w:r>
      <w:r w:rsidR="008E4E3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25FAC"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>کشورهای عضو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>،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 xml:space="preserve">بر </w:t>
      </w:r>
      <w:r w:rsidR="005023BE" w:rsidRPr="00374CBA">
        <w:rPr>
          <w:rFonts w:asciiTheme="majorBidi" w:hAnsiTheme="majorBidi" w:cs="B Nazanin"/>
          <w:sz w:val="28"/>
          <w:szCs w:val="28"/>
          <w:rtl/>
        </w:rPr>
        <w:t xml:space="preserve">اساس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 xml:space="preserve">دو 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 xml:space="preserve">فرض اولیه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>یکی این که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 xml:space="preserve"> زمین در حال گرم شدن است و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 xml:space="preserve">دیگر این که 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 xml:space="preserve">انسان مسبب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 xml:space="preserve">انتشار گاز </w:t>
      </w:r>
      <w:r w:rsidR="00374CBA" w:rsidRPr="00374CBA">
        <w:rPr>
          <w:rFonts w:asciiTheme="majorBidi" w:hAnsiTheme="majorBidi" w:cs="B Nazanin"/>
          <w:sz w:val="28"/>
          <w:szCs w:val="28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</w:rPr>
        <w:t>2</w:t>
      </w:r>
      <w:r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4065F" w:rsidRPr="00374CBA">
        <w:rPr>
          <w:rFonts w:asciiTheme="majorBidi" w:hAnsiTheme="majorBidi" w:cs="B Nazanin"/>
          <w:sz w:val="28"/>
          <w:szCs w:val="28"/>
          <w:rtl/>
        </w:rPr>
        <w:t xml:space="preserve">در جهان است، </w:t>
      </w:r>
      <w:r w:rsidR="008E4E3F" w:rsidRPr="00374CBA">
        <w:rPr>
          <w:rFonts w:asciiTheme="majorBidi" w:hAnsiTheme="majorBidi" w:cs="B Nazanin"/>
          <w:sz w:val="28"/>
          <w:szCs w:val="28"/>
          <w:rtl/>
        </w:rPr>
        <w:t xml:space="preserve">متعهد شدند </w:t>
      </w:r>
      <w:r w:rsidR="00E4065F" w:rsidRPr="00374CBA">
        <w:rPr>
          <w:rFonts w:asciiTheme="majorBidi" w:hAnsiTheme="majorBidi" w:cs="B Nazanin"/>
          <w:sz w:val="28"/>
          <w:szCs w:val="28"/>
          <w:rtl/>
          <w:lang w:bidi="fa-IR"/>
        </w:rPr>
        <w:t>انتشار گازهای گلخانه ای را کاهش دهند</w:t>
      </w:r>
      <w:r w:rsidR="004C05B0">
        <w:rPr>
          <w:rFonts w:asciiTheme="majorBidi" w:hAnsiTheme="majorBidi" w:cs="B Nazanin"/>
          <w:sz w:val="28"/>
          <w:szCs w:val="28"/>
          <w:rtl/>
          <w:lang w:bidi="fa-IR"/>
        </w:rPr>
        <w:t>. ب</w:t>
      </w:r>
      <w:r w:rsidR="005761BF" w:rsidRPr="00374CBA">
        <w:rPr>
          <w:rFonts w:asciiTheme="majorBidi" w:hAnsiTheme="majorBidi" w:cs="B Nazanin"/>
          <w:sz w:val="28"/>
          <w:szCs w:val="28"/>
          <w:rtl/>
          <w:lang w:bidi="fa-IR"/>
        </w:rPr>
        <w:t>علاوه مسئولیت این امر به عهده کشورهای توسعه یافته گذاشته شد</w:t>
      </w:r>
      <w:r w:rsidR="005023BE" w:rsidRPr="00374CBA">
        <w:rPr>
          <w:rFonts w:asciiTheme="majorBidi" w:hAnsiTheme="majorBidi" w:cs="B Nazanin"/>
          <w:sz w:val="28"/>
          <w:szCs w:val="28"/>
          <w:rtl/>
          <w:lang w:bidi="fa-IR"/>
        </w:rPr>
        <w:t>؛</w:t>
      </w:r>
      <w:r w:rsidR="005761B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زیرا </w:t>
      </w:r>
      <w:r w:rsidR="00325FA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گفته شد که </w:t>
      </w:r>
      <w:r w:rsidR="005761B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آنها به طور تاریخی مسبب انتشار گازهای گلخانه در اتمسفر زمین هستند. 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ایران از ابتدا عضو همه توافقات جهانی حفظ زیست بوم شد. 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>در سال 2002 روسیه و کانادا به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کنوانسیون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پیوستند و اجرای پیمان از سال 2005 موثر </w:t>
      </w:r>
      <w:r w:rsidR="00325FAC" w:rsidRPr="00374CBA">
        <w:rPr>
          <w:rFonts w:asciiTheme="majorBidi" w:hAnsiTheme="majorBidi" w:cs="B Nazanin"/>
          <w:sz w:val="28"/>
          <w:szCs w:val="28"/>
          <w:rtl/>
          <w:lang w:bidi="fa-IR"/>
        </w:rPr>
        <w:t>گردید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  <w:r w:rsidR="00325FA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گفتنی است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گرچه در حال حاضر 192 کشور عضو پیمان کیوتو هستند</w:t>
      </w:r>
      <w:r w:rsidR="004C05B0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ولی </w:t>
      </w:r>
      <w:r w:rsidR="004C05B0">
        <w:rPr>
          <w:rFonts w:asciiTheme="majorBidi" w:hAnsiTheme="majorBidi" w:cs="B Nazanin"/>
          <w:sz w:val="28"/>
          <w:szCs w:val="28"/>
          <w:rtl/>
          <w:lang w:bidi="fa-IR"/>
        </w:rPr>
        <w:t>ایالات متحده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هرگز این پیمان را نپذیرفت و کانادا نیز در سال 201</w:t>
      </w:r>
      <w:r w:rsidR="00786A9B" w:rsidRPr="00374CBA">
        <w:rPr>
          <w:rFonts w:asciiTheme="majorBidi" w:hAnsiTheme="majorBidi" w:cs="B Nazanin"/>
          <w:sz w:val="28"/>
          <w:szCs w:val="28"/>
          <w:rtl/>
          <w:lang w:bidi="fa-IR"/>
        </w:rPr>
        <w:t>2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این پیمان خارج شد. </w:t>
      </w:r>
      <w:r w:rsidR="00954E7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</w:t>
      </w:r>
      <w:r w:rsidR="0085471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اولین 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>دور</w:t>
      </w:r>
      <w:r w:rsidR="00854710" w:rsidRPr="00374CBA">
        <w:rPr>
          <w:rFonts w:asciiTheme="majorBidi" w:hAnsiTheme="majorBidi" w:cs="B Nazanin"/>
          <w:sz w:val="28"/>
          <w:szCs w:val="28"/>
          <w:rtl/>
          <w:lang w:bidi="fa-IR"/>
        </w:rPr>
        <w:t>ۀ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5471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اجرایی 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این پروتکل </w:t>
      </w:r>
      <w:r w:rsidR="00954E7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که 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از سال 2008 آغاز و </w:t>
      </w:r>
      <w:r w:rsidR="007E776F" w:rsidRPr="00374CBA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2012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پایان یافت</w:t>
      </w:r>
      <w:r w:rsidR="00954E7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37 کشور صنعتی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اتحادیه اروپا</w:t>
      </w:r>
      <w:r w:rsidR="00954E7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متعهد شدند انتشار گازهای گلخانه ای را به طور میانگین به سطح 5% کمتر از سال مبنای 1990 برسانند</w:t>
      </w:r>
      <w:r w:rsidR="00727AD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سال 2012 در 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اجلاس </w:t>
      </w:r>
      <w:r w:rsidR="00205E60">
        <w:rPr>
          <w:rFonts w:asciiTheme="majorBidi" w:hAnsiTheme="majorBidi" w:cs="B Nazanin"/>
          <w:sz w:val="28"/>
          <w:szCs w:val="28"/>
          <w:rtl/>
          <w:lang w:bidi="fa-IR"/>
        </w:rPr>
        <w:t>دوحه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که 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>برای ادامه</w:t>
      </w:r>
      <w:r w:rsidR="007E77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>پروتکل کیوتو تشکیل شد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7E776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54E7C" w:rsidRPr="00374CBA">
        <w:rPr>
          <w:rFonts w:asciiTheme="majorBidi" w:hAnsiTheme="majorBidi" w:cs="B Nazanin"/>
          <w:sz w:val="28"/>
          <w:szCs w:val="28"/>
          <w:rtl/>
          <w:lang w:bidi="fa-IR"/>
        </w:rPr>
        <w:t>کاهش گازها به میزان 18% کمتر از سال  1990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تصویب قرار گرفت</w:t>
      </w:r>
      <w:r w:rsidR="00205E6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ترکیب کشورهای تو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سعه یافته 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که 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>ملزم به اجرای دور دوم تعهدات پیمان کیوتو گردیدند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دور اول متفاوت بود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. برای الزام به اجرایی شدن پیمان 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اصلاحیه دوحه 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>نیاز به پذیرش</w:t>
      </w:r>
      <w:r w:rsidR="003F7B1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سه چهارم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اعضا یعنی 144 کشور است ولی 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تا اکتبر 2015 تنها 50 کشور این اصلاحیه را </w:t>
      </w:r>
      <w:r w:rsidR="000D1294" w:rsidRPr="00374CBA">
        <w:rPr>
          <w:rFonts w:asciiTheme="majorBidi" w:hAnsiTheme="majorBidi" w:cs="B Nazanin"/>
          <w:sz w:val="28"/>
          <w:szCs w:val="28"/>
          <w:rtl/>
          <w:lang w:bidi="fa-IR"/>
        </w:rPr>
        <w:t>رسماً پذیرفته اند</w:t>
      </w:r>
      <w:r w:rsidR="007C1FC1" w:rsidRPr="00374CBA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 w:rsidR="008269B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756F914C" w14:textId="03CDB5A9" w:rsidR="00F74E16" w:rsidRPr="00374CBA" w:rsidRDefault="002419A7" w:rsidP="00AF6DF5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سال 2009 اجلاس 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زیست محیطی در کپنهاگ</w:t>
      </w:r>
      <w:r w:rsidR="009B0EF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برگزار شد و توافق شد که کشورها بکوشند تا سال </w:t>
      </w:r>
      <w:r w:rsidR="00AF6DF5">
        <w:rPr>
          <w:rFonts w:asciiTheme="majorBidi" w:hAnsiTheme="majorBidi" w:cs="B Nazanin" w:hint="cs"/>
          <w:sz w:val="28"/>
          <w:szCs w:val="28"/>
          <w:rtl/>
          <w:lang w:bidi="fa-IR"/>
        </w:rPr>
        <w:t>2012</w:t>
      </w:r>
      <w:r w:rsidR="00AF6DF5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B0EF3" w:rsidRPr="00374CBA">
        <w:rPr>
          <w:rFonts w:asciiTheme="majorBidi" w:hAnsiTheme="majorBidi" w:cs="B Nazanin"/>
          <w:sz w:val="28"/>
          <w:szCs w:val="28"/>
          <w:rtl/>
          <w:lang w:bidi="fa-IR"/>
        </w:rPr>
        <w:t>دمای متوسط زمین بیش از 2 درجه سانتیگراد افزایش پیدا نکند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 w:rsidR="009B0EF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ولی این اجلاس به هیچ معاهده الزام آور  قانونی منجر نشد و کشورهای توسعه یافته یا در حال توسعه نظیر آمریکا، چین، هند، برزیل، و آفریقای جنوبی بر پیشرفت و توسعه صنعتی خود بیش از وضعیت آب و هوایی جهان توجه </w:t>
      </w:r>
      <w:r w:rsidR="0022232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تاکید </w:t>
      </w:r>
      <w:r w:rsidR="009B0EF3" w:rsidRPr="00374CBA">
        <w:rPr>
          <w:rFonts w:asciiTheme="majorBidi" w:hAnsiTheme="majorBidi" w:cs="B Nazanin"/>
          <w:sz w:val="28"/>
          <w:szCs w:val="28"/>
          <w:rtl/>
          <w:lang w:bidi="fa-IR"/>
        </w:rPr>
        <w:t>نشان داد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ه،</w:t>
      </w:r>
      <w:r w:rsidR="0022232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کشورهای فقیر و کمتر توسعه یافته را مسبب آلودگی و تغییرات آب و  هوایی دانستند</w:t>
      </w:r>
      <w:r w:rsidR="009B0EF3" w:rsidRPr="00374CBA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14:paraId="7BC7E7E6" w14:textId="1093822A" w:rsidR="00445931" w:rsidRPr="00374CBA" w:rsidRDefault="0007116F" w:rsidP="006649F8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مرحله مذاکره و توافق بر سر تعهدات از هنگام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که موضوع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دستورکار اجلاس ب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ن الملل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قرار 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گ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رد شروع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ش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د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>ه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تا اتخاذ تصم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مات ب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ن الملل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زم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نه قوان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ن و س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است 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لازم برا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حل و فصل 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ک معضل 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ا مقابله با آن ادامه 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ابد. 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>تجربه ثابت کرده که توافق بر سر مفاد تعهدات</w:t>
      </w:r>
      <w:r w:rsidR="0044593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یک سو 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>و چگونگ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اجرا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>ن تعهدات به منظور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>جاد اثرات مطلوب در عملکرد داخل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کشورها</w:t>
      </w:r>
      <w:r w:rsidR="0044593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سوی دیگر</w:t>
      </w:r>
      <w:r w:rsidR="005A0F1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دو موضوع </w:t>
      </w:r>
      <w:r w:rsidR="0035588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متفاوت اند. 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کشورها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که </w:t>
      </w:r>
      <w:r w:rsidR="00F74E1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منافعشان 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به واسطه تغ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رات به وجود آمده در برخ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است 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ز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ست مح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ط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خطر افتاده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تلاش م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کنند تا تغ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رات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ن س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است ها و نحوه اجرا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آن ها بوجود آورند.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جاد 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تشکیل 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س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>ستم 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7306E4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نظارت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940BB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ب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ن الملل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منظور ارز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اب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شرفت کشورها </w:t>
      </w:r>
      <w:r w:rsidR="0044593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گوشزد کردن تعهدات 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و همچن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ن 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افتن راه ها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مقابله به موقع با هر نوع معضل نوظهور و تسه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ل ا</w:t>
      </w:r>
      <w:r w:rsidR="00D07E54" w:rsidRPr="00374CBA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ن روند </w:t>
      </w:r>
      <w:r w:rsidR="0044593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سومند </w:t>
      </w:r>
      <w:r w:rsidR="00182121" w:rsidRPr="00374CBA">
        <w:rPr>
          <w:rFonts w:asciiTheme="majorBidi" w:hAnsiTheme="majorBidi" w:cs="B Nazanin"/>
          <w:sz w:val="28"/>
          <w:szCs w:val="28"/>
          <w:rtl/>
          <w:lang w:bidi="fa-IR"/>
        </w:rPr>
        <w:t>است.</w:t>
      </w:r>
      <w:r w:rsidR="00D81A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3F186142" w14:textId="0576066C" w:rsidR="007306E4" w:rsidRPr="00374CBA" w:rsidRDefault="00445931" w:rsidP="001F4970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سیاست گذاری دولتی و روش های تشویقی </w:t>
      </w:r>
      <w:r w:rsidR="00C160EA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راهکارهاي اقتصادي مانند ماليات بر کربن و پرداخت يارانه برای گسترش تکنولوژی کاهنده کربن 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>یکی از راه های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مقابله با آلودگی است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>؛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مثلاً </w:t>
      </w:r>
      <w:r w:rsidR="00E9748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اتحادیه </w:t>
      </w:r>
      <w:r w:rsidR="00965E5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اروپا تشویق می 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کند</w:t>
      </w:r>
      <w:r w:rsidR="00431FE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="00431FEC" w:rsidRPr="00374CBA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>بخش خودرو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431FE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سوخت های با منشا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>ء</w:t>
      </w:r>
      <w:r w:rsidR="00431FEC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گیاهی مانند بیودیزل و سوخت های بیولوژیک استفاده شود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E6DF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57 </w:t>
      </w:r>
      <w:r w:rsidR="006C7CBE" w:rsidRPr="00374CBA">
        <w:rPr>
          <w:rFonts w:asciiTheme="majorBidi" w:hAnsiTheme="majorBidi" w:cs="B Nazanin"/>
          <w:sz w:val="28"/>
          <w:szCs w:val="28"/>
          <w:rtl/>
          <w:lang w:bidi="fa-IR"/>
        </w:rPr>
        <w:t>درصد از خودروهای آلمان در</w:t>
      </w:r>
      <w:r w:rsidR="00222326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6C7CBE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حال حاضر از سوخت دیزل استفاده می نمایند که بازدهی بیشتر و آلودگی کمتری نسبت به بنزین دارند. </w:t>
      </w:r>
    </w:p>
    <w:p w14:paraId="255800D0" w14:textId="6EA01DCB" w:rsidR="00C82BFC" w:rsidRPr="00374CBA" w:rsidRDefault="00C82BFC" w:rsidP="001F49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هدف </w:t>
      </w:r>
      <w:r w:rsidR="0078592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اهمیت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کنفرانس پاریس که از 30 نوامبر تا 11 دسامبر 2015 برگزار می شود 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این است که برای اولین بار </w:t>
      </w:r>
      <w:r w:rsidR="0078592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طول 20 سال گذشته </w:t>
      </w:r>
      <w:r w:rsidR="006649F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تلاش می شود که </w:t>
      </w:r>
      <w:r w:rsidR="00C160EA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از </w:t>
      </w:r>
      <w:r w:rsidR="0078592F" w:rsidRPr="00374CBA">
        <w:rPr>
          <w:rFonts w:asciiTheme="majorBidi" w:hAnsiTheme="majorBidi" w:cs="B Nazanin"/>
          <w:sz w:val="28"/>
          <w:szCs w:val="28"/>
          <w:rtl/>
          <w:lang w:bidi="fa-IR"/>
        </w:rPr>
        <w:t>مذاکرات سازمان ملل</w:t>
      </w:r>
      <w:r w:rsidR="00C160EA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زمینه تغییرات آب و هوایی</w:t>
      </w:r>
      <w:r w:rsidR="0078592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یک معاهده قانونی و الزام آور جهانی 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اتفاق و </w:t>
      </w:r>
      <w:r w:rsidR="00C160EA" w:rsidRPr="00374CBA">
        <w:rPr>
          <w:rFonts w:asciiTheme="majorBidi" w:hAnsiTheme="majorBidi" w:cs="B Nazanin"/>
          <w:sz w:val="28"/>
          <w:szCs w:val="28"/>
          <w:rtl/>
          <w:lang w:bidi="fa-IR"/>
        </w:rPr>
        <w:t>حاصل شود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 w:rsidR="0078592F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3C23EB41" w14:textId="0FA3D76E" w:rsidR="005A67BD" w:rsidRPr="00374CBA" w:rsidRDefault="005A67BD" w:rsidP="005C1702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5AF479E7" w14:textId="7B20E5AE" w:rsidR="005A67BD" w:rsidRPr="00374CBA" w:rsidRDefault="005C1702" w:rsidP="007125AF">
      <w:pPr>
        <w:bidi/>
        <w:spacing w:line="240" w:lineRule="auto"/>
        <w:jc w:val="both"/>
        <w:rPr>
          <w:rFonts w:asciiTheme="majorBidi" w:hAnsiTheme="majorBidi" w:cs="B Nazanin"/>
          <w:rtl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مناسب است که به وضعیت ایران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نیز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نوری افکنده شود. </w:t>
      </w:r>
      <w:r w:rsidR="007444F3" w:rsidRPr="00374CBA">
        <w:rPr>
          <w:rFonts w:asciiTheme="majorBidi" w:hAnsiTheme="majorBidi" w:cs="B Nazanin"/>
          <w:sz w:val="28"/>
          <w:szCs w:val="28"/>
          <w:rtl/>
          <w:lang w:bidi="fa-IR"/>
        </w:rPr>
        <w:t>در زمینه محیط زیست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7444F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 وضعیت مناسبی ندارد. این وضعیت در نقاطی بدلیل فعالیت های نادرست همسایگان ایران است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7444F3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اما وضعیت نامناسب ما به فعالیت در داخل کشور نیز باز می گردد.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طبق آمار </w:t>
      </w:r>
      <w:r w:rsidR="00BD613B" w:rsidRPr="00374CBA">
        <w:rPr>
          <w:rFonts w:asciiTheme="majorBidi" w:hAnsiTheme="majorBidi" w:cs="B Nazanin"/>
          <w:sz w:val="28"/>
          <w:szCs w:val="28"/>
          <w:lang w:bidi="fa-IR"/>
        </w:rPr>
        <w:t xml:space="preserve">EU Edgar 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كشور ايران </w:t>
      </w:r>
      <w:r w:rsidR="00374CB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سال 2013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>با انتشار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410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ميليون تن 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مقام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پانزدهم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انتشار این گاز در  جهان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>میان</w:t>
      </w:r>
      <w:r w:rsidR="00374CBA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>40 کشور برتر آلاینده قراردارد و در منطقه خاورمیانه نیز پس از عربستان در مقام دوم تولید</w:t>
      </w:r>
      <w:r w:rsidR="00C66E01" w:rsidRPr="00374CBA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="00C66E01" w:rsidRPr="00374CBA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واقع است. 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>سرانه</w:t>
      </w:r>
      <w:r w:rsidR="00A21218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="00E97482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ایران در سال </w:t>
      </w:r>
      <w:r w:rsidR="00C66E01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2013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حدود </w:t>
      </w:r>
      <w:r w:rsidR="00885D1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پنج و سه دهم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تن بوده 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است.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ضمن آن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softHyphen/>
        <w:t xml:space="preserve">كه رشد 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انتشار گاز 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سال 1990 </w:t>
      </w:r>
      <w:r w:rsidR="00374CB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ایران 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99% افزایش </w:t>
      </w:r>
      <w:r w:rsidR="00663A14">
        <w:rPr>
          <w:rFonts w:asciiTheme="majorBidi" w:hAnsiTheme="majorBidi" w:cs="B Nazanin"/>
          <w:sz w:val="28"/>
          <w:szCs w:val="28"/>
          <w:rtl/>
          <w:lang w:bidi="fa-IR"/>
        </w:rPr>
        <w:t>داشته و تقریباً دو برابر شده</w:t>
      </w:r>
      <w:r w:rsidR="00374CBA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ولی رشد جمعیت </w:t>
      </w:r>
      <w:r w:rsidR="00374CBA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374CBA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>همان سال معادل37% بوده است</w:t>
      </w:r>
      <w:r w:rsidR="007125AF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BD613B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این آمار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بيانگر </w:t>
      </w:r>
      <w:r w:rsidR="00374CB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شدت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افزايش مصرف </w:t>
      </w:r>
      <w:r w:rsidR="001F4970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و تولید 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>سرانه انرژي</w:t>
      </w:r>
      <w:r w:rsidR="00663A1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ایران</w:t>
      </w:r>
      <w:r w:rsidR="005A67BD"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مي‏باشد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.</w:t>
      </w:r>
    </w:p>
    <w:p w14:paraId="1B33A357" w14:textId="05EF06CA" w:rsidR="00B064D4" w:rsidRPr="00374CBA" w:rsidRDefault="00B064D4" w:rsidP="00B064D4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در صورتی که ایران بخواهد بر مبنای سناریوی 450 پیش رود، یعنی با تعهد به تطبیق با افزایش حداکثر 2 درجه سانتیگراد درجه حرارت زمین تا سال 2030 خود را محدود به غلظت گازهای گلخانه ای تا میزان </w:t>
      </w:r>
      <w:r w:rsidRPr="00374CBA">
        <w:rPr>
          <w:rFonts w:asciiTheme="majorBidi" w:hAnsiTheme="majorBidi" w:cs="B Nazanin"/>
          <w:sz w:val="28"/>
          <w:szCs w:val="28"/>
          <w:lang w:bidi="fa-IR"/>
        </w:rPr>
        <w:t>450 ppm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</w:t>
      </w:r>
      <w:r w:rsidR="00374CBA" w:rsidRPr="00374CBA">
        <w:rPr>
          <w:rFonts w:asciiTheme="majorBidi" w:hAnsiTheme="majorBidi" w:cs="B Nazanin"/>
          <w:sz w:val="28"/>
          <w:szCs w:val="28"/>
          <w:lang w:bidi="fa-IR"/>
        </w:rPr>
        <w:t>CO</w:t>
      </w:r>
      <w:r w:rsidR="00374CBA" w:rsidRPr="00374CBA">
        <w:rPr>
          <w:rFonts w:asciiTheme="majorBidi" w:hAnsiTheme="majorBidi" w:cs="B Nazanin"/>
          <w:sz w:val="28"/>
          <w:szCs w:val="28"/>
          <w:vertAlign w:val="subscript"/>
          <w:lang w:bidi="fa-IR"/>
        </w:rPr>
        <w:t>2</w:t>
      </w:r>
      <w:r w:rsidRPr="00374CBA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 باید از هم اکنون در برنامه ریزی های خود مسئله کاهش آلودگی هوا را مدنظر قرار دهد. </w:t>
      </w:r>
    </w:p>
    <w:p w14:paraId="1E45632A" w14:textId="77777777" w:rsidR="003E0485" w:rsidRPr="00374CBA" w:rsidRDefault="005C1702" w:rsidP="008E36F3">
      <w:pPr>
        <w:pStyle w:val="matn"/>
        <w:spacing w:line="240" w:lineRule="auto"/>
        <w:ind w:firstLine="0"/>
        <w:jc w:val="both"/>
        <w:rPr>
          <w:rFonts w:asciiTheme="majorBidi" w:hAnsiTheme="majorBidi"/>
          <w:rtl/>
        </w:rPr>
      </w:pPr>
      <w:r w:rsidRPr="00374CBA">
        <w:rPr>
          <w:rFonts w:asciiTheme="majorBidi" w:hAnsiTheme="majorBidi"/>
          <w:rtl/>
        </w:rPr>
        <w:t xml:space="preserve">اما از طرف دیگر، </w:t>
      </w:r>
      <w:r w:rsidR="003E0485" w:rsidRPr="00374CBA">
        <w:rPr>
          <w:rFonts w:asciiTheme="majorBidi" w:hAnsiTheme="majorBidi"/>
          <w:rtl/>
        </w:rPr>
        <w:t xml:space="preserve">ایران </w:t>
      </w:r>
      <w:r w:rsidR="001F4970" w:rsidRPr="00374CBA">
        <w:rPr>
          <w:rFonts w:asciiTheme="majorBidi" w:hAnsiTheme="majorBidi"/>
          <w:rtl/>
        </w:rPr>
        <w:t xml:space="preserve">به عنوان </w:t>
      </w:r>
      <w:r w:rsidR="00E97482" w:rsidRPr="00374CBA">
        <w:rPr>
          <w:rFonts w:asciiTheme="majorBidi" w:hAnsiTheme="majorBidi"/>
          <w:rtl/>
        </w:rPr>
        <w:t xml:space="preserve">کشوری در حال توسعه و دارنده </w:t>
      </w:r>
      <w:r w:rsidR="003E0485" w:rsidRPr="00374CBA">
        <w:rPr>
          <w:rFonts w:asciiTheme="majorBidi" w:hAnsiTheme="majorBidi"/>
          <w:rtl/>
        </w:rPr>
        <w:t xml:space="preserve">منابع </w:t>
      </w:r>
      <w:r w:rsidR="00E97482" w:rsidRPr="00374CBA">
        <w:rPr>
          <w:rFonts w:asciiTheme="majorBidi" w:hAnsiTheme="majorBidi"/>
          <w:rtl/>
        </w:rPr>
        <w:t>هیدروکربوری</w:t>
      </w:r>
      <w:r w:rsidR="003E0485" w:rsidRPr="00374CBA">
        <w:rPr>
          <w:rFonts w:asciiTheme="majorBidi" w:hAnsiTheme="majorBidi"/>
          <w:rtl/>
        </w:rPr>
        <w:t xml:space="preserve">، باید </w:t>
      </w:r>
      <w:r w:rsidR="00C160EA" w:rsidRPr="00374CBA">
        <w:rPr>
          <w:rFonts w:asciiTheme="majorBidi" w:hAnsiTheme="majorBidi"/>
          <w:rtl/>
        </w:rPr>
        <w:t xml:space="preserve">از لحاظ عرضه و تقاضا وضعیت </w:t>
      </w:r>
      <w:r w:rsidR="003E0485" w:rsidRPr="00374CBA">
        <w:rPr>
          <w:rFonts w:asciiTheme="majorBidi" w:hAnsiTheme="majorBidi"/>
          <w:rtl/>
        </w:rPr>
        <w:t xml:space="preserve">خود را در سطوح مختلف </w:t>
      </w:r>
      <w:r w:rsidR="00C160EA" w:rsidRPr="00374CBA">
        <w:rPr>
          <w:rFonts w:asciiTheme="majorBidi" w:hAnsiTheme="majorBidi"/>
          <w:rtl/>
        </w:rPr>
        <w:t xml:space="preserve">تکنولوژی و سیاست گذاری </w:t>
      </w:r>
      <w:r w:rsidR="003E0485" w:rsidRPr="00374CBA">
        <w:rPr>
          <w:rFonts w:asciiTheme="majorBidi" w:hAnsiTheme="majorBidi"/>
          <w:rtl/>
        </w:rPr>
        <w:t xml:space="preserve">انرژی </w:t>
      </w:r>
      <w:r w:rsidR="00C160EA" w:rsidRPr="00374CBA">
        <w:rPr>
          <w:rFonts w:asciiTheme="majorBidi" w:hAnsiTheme="majorBidi"/>
          <w:rtl/>
        </w:rPr>
        <w:t xml:space="preserve">بهبود </w:t>
      </w:r>
      <w:r w:rsidR="001F4970" w:rsidRPr="00374CBA">
        <w:rPr>
          <w:rFonts w:asciiTheme="majorBidi" w:hAnsiTheme="majorBidi"/>
          <w:rtl/>
        </w:rPr>
        <w:t xml:space="preserve">دهد </w:t>
      </w:r>
      <w:r w:rsidR="003E0485" w:rsidRPr="00374CBA">
        <w:rPr>
          <w:rFonts w:asciiTheme="majorBidi" w:hAnsiTheme="majorBidi"/>
          <w:rtl/>
        </w:rPr>
        <w:t xml:space="preserve">تا بتواند در </w:t>
      </w:r>
      <w:r w:rsidR="001F4970" w:rsidRPr="00374CBA">
        <w:rPr>
          <w:rFonts w:asciiTheme="majorBidi" w:hAnsiTheme="majorBidi"/>
          <w:rtl/>
        </w:rPr>
        <w:t xml:space="preserve">عین </w:t>
      </w:r>
      <w:r w:rsidR="003E0485" w:rsidRPr="00374CBA">
        <w:rPr>
          <w:rFonts w:asciiTheme="majorBidi" w:hAnsiTheme="majorBidi"/>
          <w:rtl/>
        </w:rPr>
        <w:t>تولید و توسعه اقتصادی، توسعه پایدار زیست محیطی را نیز برقرار نماید.</w:t>
      </w:r>
      <w:r w:rsidRPr="00374CBA">
        <w:rPr>
          <w:rFonts w:asciiTheme="majorBidi" w:hAnsiTheme="majorBidi"/>
          <w:rtl/>
        </w:rPr>
        <w:t xml:space="preserve"> به نظر ما این اقدامات می تواند وضعیت ایران را در این زمینه بهبود بخشد:</w:t>
      </w:r>
    </w:p>
    <w:p w14:paraId="27BC50D6" w14:textId="498C12AE" w:rsidR="007125AF" w:rsidRDefault="007125AF" w:rsidP="00F227D1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  <w:lang w:bidi="fa-IR"/>
        </w:rPr>
      </w:pPr>
      <w:r>
        <w:rPr>
          <w:rFonts w:asciiTheme="majorBidi" w:hAnsiTheme="majorBidi" w:hint="cs"/>
          <w:rtl/>
          <w:lang w:bidi="fa-IR"/>
        </w:rPr>
        <w:t>ایران در کنفرانس پاریس و نشست های حاشیه آن می تواند نقش موثری ایفا نماید. تجربه نشان داده است که هرگاه نمایندگان ایران در گردهمایی های بین المللی با برنامه و سناریوهای از پیش طراحی شده شرکت کرده اند، در نتایج آن گردهمایی نقش ایران را بصورت برجسته دیده ایم.</w:t>
      </w:r>
    </w:p>
    <w:p w14:paraId="0F5B33A4" w14:textId="0523AB4B" w:rsidR="007125AF" w:rsidRDefault="00663A14" w:rsidP="00F74E16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  <w:lang w:bidi="fa-IR"/>
        </w:rPr>
      </w:pPr>
      <w:r>
        <w:rPr>
          <w:rFonts w:asciiTheme="majorBidi" w:hAnsiTheme="majorBidi" w:hint="cs"/>
          <w:rtl/>
          <w:lang w:bidi="fa-IR"/>
        </w:rPr>
        <w:t>ایران می تواند عملکرد خود</w:t>
      </w:r>
      <w:r w:rsidR="007125AF">
        <w:rPr>
          <w:rFonts w:asciiTheme="majorBidi" w:hAnsiTheme="majorBidi" w:hint="cs"/>
          <w:rtl/>
          <w:lang w:bidi="fa-IR"/>
        </w:rPr>
        <w:t xml:space="preserve"> در زمینه کمتر شدن استفاده از حامل های نفتی و گرایش بسوی گاز طبیعی را در کنفرانس ارائه نماید. همچنین تمایل بخش های نوآورانه کشور در استفاده از انرژی های غیرفسیلی مانند نیروی باد و خورشید در گزارش ایران انعکاس یابد.</w:t>
      </w:r>
      <w:r>
        <w:rPr>
          <w:rFonts w:asciiTheme="majorBidi" w:hAnsiTheme="majorBidi" w:hint="cs"/>
          <w:rtl/>
          <w:lang w:bidi="fa-IR"/>
        </w:rPr>
        <w:t xml:space="preserve"> همچنین کارنامه </w:t>
      </w:r>
      <w:r>
        <w:rPr>
          <w:rFonts w:asciiTheme="majorBidi" w:hAnsiTheme="majorBidi" w:hint="cs"/>
          <w:rtl/>
          <w:lang w:bidi="fa-IR"/>
        </w:rPr>
        <w:lastRenderedPageBreak/>
        <w:t>ایران در استفاده از گاز طبیعی بجای فرآورده های نفتی چشمگیر است. بیش از یک چهارم خودروهای سواری ایران قابلیت استفاده از گاز طبیعی فشرده را دارند.</w:t>
      </w:r>
    </w:p>
    <w:p w14:paraId="5CE0735B" w14:textId="50534A8F" w:rsidR="007125AF" w:rsidRDefault="007125AF" w:rsidP="00F227D1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  <w:lang w:bidi="fa-IR"/>
        </w:rPr>
      </w:pPr>
      <w:r>
        <w:rPr>
          <w:rFonts w:asciiTheme="majorBidi" w:hAnsiTheme="majorBidi" w:hint="cs"/>
          <w:rtl/>
          <w:lang w:bidi="fa-IR"/>
        </w:rPr>
        <w:t xml:space="preserve">استفاده از منابع و فنآوری های مطرح در کاهش آلودگی هم اکنون برای ایران امکان پذیر است. بعنوان مثال از پروژه ها و بودجه های امکانات زیست محیطی جهانی </w:t>
      </w:r>
      <w:r w:rsidR="00663A14">
        <w:rPr>
          <w:rFonts w:asciiTheme="majorBidi" w:hAnsiTheme="majorBidi"/>
          <w:sz w:val="22"/>
          <w:szCs w:val="22"/>
          <w:lang w:bidi="fa-IR"/>
        </w:rPr>
        <w:t>(GEF</w:t>
      </w:r>
      <w:r w:rsidR="00F227D1" w:rsidRPr="00F227D1">
        <w:rPr>
          <w:rFonts w:asciiTheme="majorBidi" w:hAnsiTheme="majorBidi"/>
          <w:sz w:val="22"/>
          <w:szCs w:val="22"/>
          <w:lang w:bidi="fa-IR"/>
        </w:rPr>
        <w:t>: Global Environment Facilities)</w:t>
      </w:r>
      <w:r w:rsidR="00F227D1">
        <w:rPr>
          <w:rFonts w:asciiTheme="majorBidi" w:hAnsiTheme="majorBidi" w:hint="cs"/>
          <w:rtl/>
          <w:lang w:bidi="fa-IR"/>
        </w:rPr>
        <w:t xml:space="preserve"> </w:t>
      </w:r>
      <w:r>
        <w:rPr>
          <w:rFonts w:asciiTheme="majorBidi" w:hAnsiTheme="majorBidi" w:hint="cs"/>
          <w:rtl/>
          <w:lang w:bidi="fa-IR"/>
        </w:rPr>
        <w:t>هم اکنون پس از برجام می توان بهره مند شد.</w:t>
      </w:r>
    </w:p>
    <w:p w14:paraId="66FA0923" w14:textId="1DB56D63" w:rsidR="005A67BD" w:rsidRPr="00374CBA" w:rsidRDefault="007125AF" w:rsidP="00F74E16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  <w:rtl/>
          <w:lang w:bidi="fa-IR"/>
        </w:rPr>
      </w:pPr>
      <w:r>
        <w:rPr>
          <w:rFonts w:asciiTheme="majorBidi" w:hAnsiTheme="majorBidi" w:hint="cs"/>
          <w:rtl/>
          <w:lang w:bidi="fa-IR"/>
        </w:rPr>
        <w:t xml:space="preserve">در داخل کشور </w:t>
      </w:r>
      <w:r w:rsidR="0089087F" w:rsidRPr="00374CBA">
        <w:rPr>
          <w:rFonts w:asciiTheme="majorBidi" w:hAnsiTheme="majorBidi"/>
          <w:rtl/>
          <w:lang w:bidi="fa-IR"/>
        </w:rPr>
        <w:t>استفاده از شبکه برق و گاز</w:t>
      </w:r>
      <w:r w:rsidR="005C1702" w:rsidRPr="00374CBA">
        <w:rPr>
          <w:rFonts w:asciiTheme="majorBidi" w:hAnsiTheme="majorBidi"/>
          <w:rtl/>
          <w:lang w:bidi="fa-IR"/>
        </w:rPr>
        <w:t xml:space="preserve"> طبیعی</w:t>
      </w:r>
      <w:r w:rsidR="005A67BD" w:rsidRPr="00374CBA">
        <w:rPr>
          <w:rFonts w:asciiTheme="majorBidi" w:hAnsiTheme="majorBidi"/>
          <w:rtl/>
          <w:lang w:bidi="fa-IR"/>
        </w:rPr>
        <w:t xml:space="preserve"> در كشور </w:t>
      </w:r>
      <w:r w:rsidR="0089087F" w:rsidRPr="00374CBA">
        <w:rPr>
          <w:rFonts w:asciiTheme="majorBidi" w:hAnsiTheme="majorBidi"/>
          <w:rtl/>
          <w:lang w:bidi="fa-IR"/>
        </w:rPr>
        <w:t>به عنوان</w:t>
      </w:r>
      <w:r w:rsidR="005A67BD" w:rsidRPr="00374CBA">
        <w:rPr>
          <w:rFonts w:asciiTheme="majorBidi" w:hAnsiTheme="majorBidi"/>
          <w:rtl/>
          <w:lang w:bidi="fa-IR"/>
        </w:rPr>
        <w:t xml:space="preserve"> سوخت‌هاي پاك</w:t>
      </w:r>
      <w:r>
        <w:rPr>
          <w:rFonts w:asciiTheme="majorBidi" w:hAnsiTheme="majorBidi" w:hint="cs"/>
          <w:rtl/>
          <w:lang w:bidi="fa-IR"/>
        </w:rPr>
        <w:t xml:space="preserve"> می تواند تاکید شود. ایران از معدود کشورهایی است که دارای دو شبکه کامل سوخت نسبتا پاک در سراسرکشور است.</w:t>
      </w:r>
    </w:p>
    <w:p w14:paraId="213D7D7A" w14:textId="5CD124C8" w:rsidR="005A67BD" w:rsidRPr="00374CBA" w:rsidRDefault="007125AF" w:rsidP="008E36F3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  <w:lang w:bidi="fa-IR"/>
        </w:rPr>
        <w:t xml:space="preserve">همچنین دولت می تواند </w:t>
      </w:r>
      <w:r w:rsidR="005A67BD" w:rsidRPr="00374CBA">
        <w:rPr>
          <w:rFonts w:asciiTheme="majorBidi" w:hAnsiTheme="majorBidi"/>
          <w:rtl/>
          <w:lang w:bidi="fa-IR"/>
        </w:rPr>
        <w:t>تدوين و پيگيري سياست</w:t>
      </w:r>
      <w:r w:rsidR="005A67BD" w:rsidRPr="00374CBA">
        <w:rPr>
          <w:rFonts w:asciiTheme="majorBidi" w:hAnsiTheme="majorBidi"/>
          <w:cs/>
          <w:lang w:bidi="fa-IR"/>
        </w:rPr>
        <w:t>‎</w:t>
      </w:r>
      <w:r w:rsidR="005A67BD" w:rsidRPr="00374CBA">
        <w:rPr>
          <w:rFonts w:asciiTheme="majorBidi" w:hAnsiTheme="majorBidi"/>
          <w:rtl/>
          <w:lang w:bidi="fa-IR"/>
        </w:rPr>
        <w:t>ها و اقدامات منطبق با خط مشي كاهش انتشار گازهاي گلخانه</w:t>
      </w:r>
      <w:r w:rsidR="005A67BD" w:rsidRPr="00374CBA">
        <w:rPr>
          <w:rFonts w:asciiTheme="majorBidi" w:hAnsiTheme="majorBidi"/>
          <w:cs/>
          <w:lang w:bidi="fa-IR"/>
        </w:rPr>
        <w:t>‎</w:t>
      </w:r>
      <w:r w:rsidR="005A67BD" w:rsidRPr="00374CBA">
        <w:rPr>
          <w:rFonts w:asciiTheme="majorBidi" w:hAnsiTheme="majorBidi"/>
          <w:rtl/>
          <w:lang w:bidi="fa-IR"/>
        </w:rPr>
        <w:t>اي نظير ماليات بر كربن، تنظيم نظام</w:t>
      </w:r>
      <w:r w:rsidR="005A67BD" w:rsidRPr="00374CBA">
        <w:rPr>
          <w:rFonts w:asciiTheme="majorBidi" w:hAnsiTheme="majorBidi"/>
          <w:cs/>
          <w:lang w:bidi="fa-IR"/>
        </w:rPr>
        <w:t>‎</w:t>
      </w:r>
      <w:r w:rsidR="005A67BD" w:rsidRPr="00374CBA">
        <w:rPr>
          <w:rFonts w:asciiTheme="majorBidi" w:hAnsiTheme="majorBidi"/>
          <w:rtl/>
          <w:lang w:bidi="fa-IR"/>
        </w:rPr>
        <w:t>نامه</w:t>
      </w:r>
      <w:r w:rsidR="005A67BD" w:rsidRPr="00374CBA">
        <w:rPr>
          <w:rFonts w:asciiTheme="majorBidi" w:hAnsiTheme="majorBidi"/>
          <w:cs/>
          <w:lang w:bidi="fa-IR"/>
        </w:rPr>
        <w:t>‎</w:t>
      </w:r>
      <w:r w:rsidR="005A67BD" w:rsidRPr="00374CBA">
        <w:rPr>
          <w:rFonts w:asciiTheme="majorBidi" w:hAnsiTheme="majorBidi"/>
          <w:rtl/>
          <w:lang w:bidi="fa-IR"/>
        </w:rPr>
        <w:t>ها</w:t>
      </w:r>
      <w:r w:rsidR="00C160EA" w:rsidRPr="00374CBA">
        <w:rPr>
          <w:rFonts w:asciiTheme="majorBidi" w:hAnsiTheme="majorBidi"/>
          <w:rtl/>
          <w:lang w:bidi="fa-IR"/>
        </w:rPr>
        <w:t>ی</w:t>
      </w:r>
      <w:r w:rsidR="008E36F3" w:rsidRPr="00374CBA">
        <w:rPr>
          <w:rFonts w:asciiTheme="majorBidi" w:hAnsiTheme="majorBidi"/>
          <w:rtl/>
          <w:lang w:bidi="fa-IR"/>
        </w:rPr>
        <w:t xml:space="preserve"> </w:t>
      </w:r>
      <w:r w:rsidR="005A67BD" w:rsidRPr="00374CBA">
        <w:rPr>
          <w:rFonts w:asciiTheme="majorBidi" w:hAnsiTheme="majorBidi"/>
          <w:rtl/>
          <w:lang w:bidi="fa-IR"/>
        </w:rPr>
        <w:t>ملي</w:t>
      </w:r>
      <w:r w:rsidR="005A67BD" w:rsidRPr="00374CBA">
        <w:rPr>
          <w:rFonts w:asciiTheme="majorBidi" w:hAnsiTheme="majorBidi"/>
          <w:lang w:bidi="fa-IR"/>
        </w:rPr>
        <w:t xml:space="preserve"> </w:t>
      </w:r>
      <w:r w:rsidR="001D47C8" w:rsidRPr="00374CBA">
        <w:rPr>
          <w:rFonts w:asciiTheme="majorBidi" w:hAnsiTheme="majorBidi"/>
          <w:rtl/>
          <w:lang w:bidi="fa-IR"/>
        </w:rPr>
        <w:t xml:space="preserve">مدیریت کربن در چرخه صنعت نفت و گاز و جلوگیری از سوزاندن سوخت منابع سرچاهی </w:t>
      </w:r>
      <w:r w:rsidR="005A67BD" w:rsidRPr="00374CBA">
        <w:rPr>
          <w:rFonts w:asciiTheme="majorBidi" w:hAnsiTheme="majorBidi"/>
          <w:rtl/>
        </w:rPr>
        <w:t>جمع</w:t>
      </w:r>
      <w:r w:rsidR="005A67BD" w:rsidRPr="00374CBA">
        <w:rPr>
          <w:rFonts w:asciiTheme="majorBidi" w:hAnsiTheme="majorBidi"/>
          <w:cs/>
        </w:rPr>
        <w:t>‎</w:t>
      </w:r>
      <w:r w:rsidR="005A67BD" w:rsidRPr="00374CBA">
        <w:rPr>
          <w:rFonts w:asciiTheme="majorBidi" w:hAnsiTheme="majorBidi"/>
          <w:rtl/>
        </w:rPr>
        <w:t>آوري و ذخيره</w:t>
      </w:r>
      <w:r w:rsidR="005A67BD" w:rsidRPr="00374CBA">
        <w:rPr>
          <w:rFonts w:asciiTheme="majorBidi" w:hAnsiTheme="majorBidi"/>
          <w:cs/>
        </w:rPr>
        <w:t>‎</w:t>
      </w:r>
      <w:r w:rsidR="005A67BD" w:rsidRPr="00374CBA">
        <w:rPr>
          <w:rFonts w:asciiTheme="majorBidi" w:hAnsiTheme="majorBidi"/>
          <w:rtl/>
        </w:rPr>
        <w:t xml:space="preserve">سازي </w:t>
      </w:r>
      <w:r w:rsidR="00374CBA" w:rsidRPr="00374CBA">
        <w:rPr>
          <w:rFonts w:asciiTheme="majorBidi" w:hAnsiTheme="majorBidi"/>
        </w:rPr>
        <w:t>CO</w:t>
      </w:r>
      <w:r w:rsidR="00374CBA" w:rsidRPr="00374CBA">
        <w:rPr>
          <w:rFonts w:asciiTheme="majorBidi" w:hAnsiTheme="majorBidi"/>
          <w:vertAlign w:val="subscript"/>
        </w:rPr>
        <w:t>2</w:t>
      </w:r>
      <w:r w:rsidR="005A67BD" w:rsidRPr="00374CBA">
        <w:rPr>
          <w:rFonts w:asciiTheme="majorBidi" w:hAnsiTheme="majorBidi"/>
          <w:rtl/>
        </w:rPr>
        <w:t xml:space="preserve"> </w:t>
      </w:r>
      <w:r w:rsidR="00C160EA" w:rsidRPr="00374CBA">
        <w:rPr>
          <w:rFonts w:asciiTheme="majorBidi" w:hAnsiTheme="majorBidi"/>
          <w:rtl/>
        </w:rPr>
        <w:t xml:space="preserve">در </w:t>
      </w:r>
      <w:r w:rsidR="005A67BD" w:rsidRPr="00374CBA">
        <w:rPr>
          <w:rFonts w:asciiTheme="majorBidi" w:hAnsiTheme="majorBidi"/>
          <w:rtl/>
        </w:rPr>
        <w:t>واحدهاي عمليات گاز، تأسيسات توليد كود، ايستگاه</w:t>
      </w:r>
      <w:r w:rsidR="005A67BD" w:rsidRPr="00374CBA">
        <w:rPr>
          <w:rFonts w:asciiTheme="majorBidi" w:hAnsiTheme="majorBidi"/>
          <w:cs/>
        </w:rPr>
        <w:t>‎</w:t>
      </w:r>
      <w:r w:rsidR="005A67BD" w:rsidRPr="00374CBA">
        <w:rPr>
          <w:rFonts w:asciiTheme="majorBidi" w:hAnsiTheme="majorBidi"/>
          <w:rtl/>
        </w:rPr>
        <w:t xml:space="preserve">هاي توليد برق و گرما </w:t>
      </w:r>
      <w:r>
        <w:rPr>
          <w:rFonts w:asciiTheme="majorBidi" w:hAnsiTheme="majorBidi" w:hint="cs"/>
          <w:rtl/>
        </w:rPr>
        <w:t>را پی گیری نماید.</w:t>
      </w:r>
    </w:p>
    <w:p w14:paraId="51330CCA" w14:textId="25BCC7EB" w:rsidR="008E36F3" w:rsidRPr="00374CBA" w:rsidRDefault="007125AF" w:rsidP="008E36F3">
      <w:pPr>
        <w:pStyle w:val="matn"/>
        <w:numPr>
          <w:ilvl w:val="0"/>
          <w:numId w:val="3"/>
        </w:numPr>
        <w:spacing w:line="240" w:lineRule="auto"/>
        <w:jc w:val="both"/>
        <w:rPr>
          <w:rFonts w:asciiTheme="majorBidi" w:hAnsiTheme="majorBidi"/>
        </w:rPr>
      </w:pPr>
      <w:r>
        <w:rPr>
          <w:rFonts w:asciiTheme="majorBidi" w:hAnsiTheme="majorBidi" w:hint="cs"/>
          <w:rtl/>
        </w:rPr>
        <w:t xml:space="preserve">و بالاخره </w:t>
      </w:r>
      <w:r w:rsidR="005A67BD" w:rsidRPr="00374CBA">
        <w:rPr>
          <w:rFonts w:asciiTheme="majorBidi" w:hAnsiTheme="majorBidi"/>
          <w:rtl/>
        </w:rPr>
        <w:t>سیاست</w:t>
      </w:r>
      <w:r w:rsidR="005A67BD" w:rsidRPr="00374CBA">
        <w:rPr>
          <w:rFonts w:asciiTheme="majorBidi" w:hAnsiTheme="majorBidi"/>
          <w:lang w:bidi="fa-IR"/>
        </w:rPr>
        <w:t xml:space="preserve"> </w:t>
      </w:r>
      <w:r w:rsidR="005A67BD" w:rsidRPr="00374CBA">
        <w:rPr>
          <w:rFonts w:asciiTheme="majorBidi" w:hAnsiTheme="majorBidi"/>
          <w:rtl/>
        </w:rPr>
        <w:t>گذاری</w:t>
      </w:r>
      <w:r w:rsidR="005A67BD" w:rsidRPr="00374CBA">
        <w:rPr>
          <w:rFonts w:asciiTheme="majorBidi" w:hAnsiTheme="majorBidi"/>
          <w:lang w:bidi="fa-IR"/>
        </w:rPr>
        <w:t xml:space="preserve"> </w:t>
      </w:r>
      <w:r w:rsidR="001D47C8" w:rsidRPr="00374CBA">
        <w:rPr>
          <w:rFonts w:asciiTheme="majorBidi" w:hAnsiTheme="majorBidi"/>
          <w:rtl/>
        </w:rPr>
        <w:t>دولت</w:t>
      </w:r>
      <w:r w:rsidR="00B268C9" w:rsidRPr="00374CBA">
        <w:rPr>
          <w:rFonts w:asciiTheme="majorBidi" w:hAnsiTheme="majorBidi"/>
          <w:rtl/>
        </w:rPr>
        <w:t>ی</w:t>
      </w:r>
      <w:r w:rsidR="001D47C8" w:rsidRPr="00374CBA">
        <w:rPr>
          <w:rFonts w:asciiTheme="majorBidi" w:hAnsiTheme="majorBidi"/>
          <w:rtl/>
        </w:rPr>
        <w:t xml:space="preserve"> </w:t>
      </w:r>
      <w:r w:rsidR="00CD041F" w:rsidRPr="00374CBA">
        <w:rPr>
          <w:rFonts w:asciiTheme="majorBidi" w:hAnsiTheme="majorBidi"/>
          <w:rtl/>
        </w:rPr>
        <w:t>ب</w:t>
      </w:r>
      <w:r w:rsidR="001D47C8" w:rsidRPr="00374CBA">
        <w:rPr>
          <w:rFonts w:asciiTheme="majorBidi" w:hAnsiTheme="majorBidi"/>
          <w:rtl/>
        </w:rPr>
        <w:t>ر</w:t>
      </w:r>
      <w:r w:rsidR="00CD041F" w:rsidRPr="00374CBA">
        <w:rPr>
          <w:rFonts w:asciiTheme="majorBidi" w:hAnsiTheme="majorBidi"/>
          <w:rtl/>
        </w:rPr>
        <w:t>ای</w:t>
      </w:r>
      <w:r w:rsidR="008E36F3" w:rsidRPr="00374CBA">
        <w:rPr>
          <w:rFonts w:asciiTheme="majorBidi" w:hAnsiTheme="majorBidi"/>
          <w:rtl/>
        </w:rPr>
        <w:t xml:space="preserve"> حفظ </w:t>
      </w:r>
      <w:r w:rsidR="005A67BD" w:rsidRPr="00374CBA">
        <w:rPr>
          <w:rFonts w:asciiTheme="majorBidi" w:hAnsiTheme="majorBidi"/>
          <w:rtl/>
        </w:rPr>
        <w:t>محیط</w:t>
      </w:r>
      <w:r w:rsidR="005A67BD" w:rsidRPr="00374CBA">
        <w:rPr>
          <w:rFonts w:asciiTheme="majorBidi" w:hAnsiTheme="majorBidi"/>
          <w:lang w:bidi="fa-IR"/>
        </w:rPr>
        <w:t xml:space="preserve"> </w:t>
      </w:r>
      <w:r w:rsidR="005A67BD" w:rsidRPr="00374CBA">
        <w:rPr>
          <w:rFonts w:asciiTheme="majorBidi" w:hAnsiTheme="majorBidi"/>
          <w:rtl/>
        </w:rPr>
        <w:t>زیست</w:t>
      </w:r>
      <w:r w:rsidR="0089087F" w:rsidRPr="00374CBA">
        <w:rPr>
          <w:rFonts w:asciiTheme="majorBidi" w:hAnsiTheme="majorBidi"/>
          <w:rtl/>
        </w:rPr>
        <w:t xml:space="preserve"> و اجرای آن</w:t>
      </w:r>
      <w:r w:rsidR="001D47C8" w:rsidRPr="00374CBA">
        <w:rPr>
          <w:rFonts w:asciiTheme="majorBidi" w:hAnsiTheme="majorBidi"/>
          <w:rtl/>
        </w:rPr>
        <w:t xml:space="preserve"> </w:t>
      </w:r>
      <w:r w:rsidR="008E36F3" w:rsidRPr="00374CBA">
        <w:rPr>
          <w:rFonts w:asciiTheme="majorBidi" w:hAnsiTheme="majorBidi"/>
          <w:rtl/>
        </w:rPr>
        <w:t xml:space="preserve">با هدف اصلاح الگوی تولید و مصرف </w:t>
      </w:r>
      <w:r w:rsidR="00CD041F" w:rsidRPr="00374CBA">
        <w:rPr>
          <w:rFonts w:asciiTheme="majorBidi" w:hAnsiTheme="majorBidi"/>
          <w:rtl/>
        </w:rPr>
        <w:t>مانند</w:t>
      </w:r>
      <w:r w:rsidR="001D47C8" w:rsidRPr="00374CBA">
        <w:rPr>
          <w:rFonts w:asciiTheme="majorBidi" w:hAnsiTheme="majorBidi"/>
          <w:rtl/>
        </w:rPr>
        <w:t>:</w:t>
      </w:r>
      <w:r w:rsidR="005A67BD" w:rsidRPr="00374CBA">
        <w:rPr>
          <w:rFonts w:asciiTheme="majorBidi" w:hAnsiTheme="majorBidi"/>
          <w:lang w:bidi="fa-IR"/>
        </w:rPr>
        <w:t xml:space="preserve"> </w:t>
      </w:r>
    </w:p>
    <w:p w14:paraId="2E7E75C1" w14:textId="77777777" w:rsidR="005A67BD" w:rsidRPr="00374CBA" w:rsidRDefault="00B268C9" w:rsidP="00520832">
      <w:pPr>
        <w:pStyle w:val="matn"/>
        <w:numPr>
          <w:ilvl w:val="0"/>
          <w:numId w:val="5"/>
        </w:numPr>
        <w:spacing w:line="240" w:lineRule="auto"/>
        <w:jc w:val="both"/>
        <w:rPr>
          <w:rFonts w:asciiTheme="majorBidi" w:hAnsiTheme="majorBidi"/>
        </w:rPr>
      </w:pPr>
      <w:bookmarkStart w:id="0" w:name="_GoBack"/>
      <w:bookmarkEnd w:id="0"/>
      <w:r w:rsidRPr="00374CBA">
        <w:rPr>
          <w:rFonts w:asciiTheme="majorBidi" w:hAnsiTheme="majorBidi"/>
          <w:rtl/>
        </w:rPr>
        <w:t xml:space="preserve">تشویق و </w:t>
      </w:r>
      <w:r w:rsidR="005A67BD" w:rsidRPr="00374CBA">
        <w:rPr>
          <w:rFonts w:asciiTheme="majorBidi" w:hAnsiTheme="majorBidi"/>
          <w:rtl/>
        </w:rPr>
        <w:t>تقدیر</w:t>
      </w:r>
      <w:r w:rsidR="005A67BD" w:rsidRPr="00374CBA">
        <w:rPr>
          <w:rFonts w:asciiTheme="majorBidi" w:hAnsiTheme="majorBidi"/>
        </w:rPr>
        <w:t xml:space="preserve"> </w:t>
      </w:r>
      <w:r w:rsidR="005A67BD" w:rsidRPr="00374CBA">
        <w:rPr>
          <w:rFonts w:asciiTheme="majorBidi" w:hAnsiTheme="majorBidi"/>
          <w:rtl/>
        </w:rPr>
        <w:t>از</w:t>
      </w:r>
      <w:r w:rsidR="005A67BD" w:rsidRPr="00374CBA">
        <w:rPr>
          <w:rFonts w:asciiTheme="majorBidi" w:hAnsiTheme="majorBidi"/>
        </w:rPr>
        <w:t xml:space="preserve"> </w:t>
      </w:r>
      <w:r w:rsidR="005A67BD" w:rsidRPr="00374CBA">
        <w:rPr>
          <w:rFonts w:asciiTheme="majorBidi" w:hAnsiTheme="majorBidi"/>
          <w:rtl/>
        </w:rPr>
        <w:t>صنایع</w:t>
      </w:r>
      <w:r w:rsidR="005A67BD" w:rsidRPr="00374CBA">
        <w:rPr>
          <w:rFonts w:asciiTheme="majorBidi" w:hAnsiTheme="majorBidi"/>
        </w:rPr>
        <w:t xml:space="preserve"> </w:t>
      </w:r>
      <w:r w:rsidR="005A67BD" w:rsidRPr="00374CBA">
        <w:rPr>
          <w:rFonts w:asciiTheme="majorBidi" w:hAnsiTheme="majorBidi"/>
          <w:rtl/>
        </w:rPr>
        <w:t>سبز</w:t>
      </w:r>
    </w:p>
    <w:p w14:paraId="447834D2" w14:textId="77777777" w:rsidR="008E36F3" w:rsidRPr="00374CBA" w:rsidRDefault="005A67BD" w:rsidP="00F74E1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374CBA">
        <w:rPr>
          <w:rFonts w:asciiTheme="majorBidi" w:hAnsiTheme="majorBidi" w:cs="B Nazanin"/>
          <w:sz w:val="28"/>
          <w:szCs w:val="28"/>
          <w:rtl/>
        </w:rPr>
        <w:t>وضع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1D47C8" w:rsidRPr="00374CBA">
        <w:rPr>
          <w:rFonts w:asciiTheme="majorBidi" w:hAnsiTheme="majorBidi" w:cs="B Nazanin"/>
          <w:sz w:val="28"/>
          <w:szCs w:val="28"/>
          <w:rtl/>
        </w:rPr>
        <w:t>قوانین بازدارنده</w:t>
      </w:r>
      <w:r w:rsidRPr="00374CBA">
        <w:rPr>
          <w:rFonts w:asciiTheme="majorBidi" w:hAnsiTheme="majorBidi" w:cs="B Nazanin"/>
          <w:sz w:val="28"/>
          <w:szCs w:val="28"/>
          <w:rtl/>
        </w:rPr>
        <w:t xml:space="preserve"> برای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1D47C8" w:rsidRPr="00374CBA">
        <w:rPr>
          <w:rFonts w:asciiTheme="majorBidi" w:hAnsiTheme="majorBidi" w:cs="B Nazanin"/>
          <w:sz w:val="28"/>
          <w:szCs w:val="28"/>
          <w:rtl/>
        </w:rPr>
        <w:t>واحدها و تکنولوژی های آلاینده هوا</w:t>
      </w:r>
    </w:p>
    <w:p w14:paraId="528F2F9C" w14:textId="77777777" w:rsidR="005A67BD" w:rsidRPr="00374CBA" w:rsidRDefault="001D47C8" w:rsidP="0052083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1705" w:hanging="283"/>
        <w:jc w:val="both"/>
        <w:rPr>
          <w:rFonts w:asciiTheme="majorBidi" w:hAnsiTheme="majorBidi" w:cs="B Nazanin"/>
          <w:sz w:val="28"/>
          <w:szCs w:val="28"/>
        </w:rPr>
      </w:pPr>
      <w:r w:rsidRPr="00374CBA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کنترل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 xml:space="preserve">کیفیت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وسایل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نقلیه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از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طریق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معاینه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فنی</w:t>
      </w:r>
    </w:p>
    <w:p w14:paraId="5A224CE9" w14:textId="77777777" w:rsidR="005A67BD" w:rsidRPr="00374CBA" w:rsidRDefault="00215847" w:rsidP="00F74E1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374CBA">
        <w:rPr>
          <w:rFonts w:asciiTheme="majorBidi" w:hAnsiTheme="majorBidi" w:cs="B Nazanin"/>
          <w:sz w:val="28"/>
          <w:szCs w:val="28"/>
          <w:rtl/>
          <w:lang w:bidi="fa-IR"/>
        </w:rPr>
        <w:t>توسعه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فضای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سبز</w:t>
      </w:r>
    </w:p>
    <w:p w14:paraId="70ED6D4B" w14:textId="77777777" w:rsidR="005A67BD" w:rsidRPr="00374CBA" w:rsidRDefault="005A67BD" w:rsidP="00F74E1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374CBA">
        <w:rPr>
          <w:rFonts w:asciiTheme="majorBidi" w:hAnsiTheme="majorBidi" w:cs="B Nazanin"/>
          <w:sz w:val="28"/>
          <w:szCs w:val="28"/>
          <w:rtl/>
        </w:rPr>
        <w:t>تشویق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>صنایع در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>به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>کارگیری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>فناوری</w:t>
      </w:r>
      <w:r w:rsidRPr="00374CBA">
        <w:rPr>
          <w:rFonts w:asciiTheme="majorBidi" w:hAnsiTheme="majorBidi" w:cs="B Nazanin"/>
          <w:sz w:val="28"/>
          <w:szCs w:val="28"/>
        </w:rPr>
        <w:t xml:space="preserve"> </w:t>
      </w:r>
      <w:r w:rsidRPr="00374CBA">
        <w:rPr>
          <w:rFonts w:asciiTheme="majorBidi" w:hAnsiTheme="majorBidi" w:cs="B Nazanin"/>
          <w:sz w:val="28"/>
          <w:szCs w:val="28"/>
          <w:rtl/>
        </w:rPr>
        <w:t>ها</w:t>
      </w:r>
      <w:r w:rsidR="0089087F" w:rsidRPr="00374CBA">
        <w:rPr>
          <w:rFonts w:asciiTheme="majorBidi" w:hAnsiTheme="majorBidi" w:cs="B Nazanin"/>
          <w:sz w:val="28"/>
          <w:szCs w:val="28"/>
          <w:rtl/>
        </w:rPr>
        <w:t>ی پاک</w:t>
      </w:r>
    </w:p>
    <w:p w14:paraId="5F86D09A" w14:textId="0D3B1E97" w:rsidR="005A67BD" w:rsidRPr="00374CBA" w:rsidRDefault="0089087F" w:rsidP="00F74E1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</w:rPr>
      </w:pPr>
      <w:r w:rsidRPr="00374CBA">
        <w:rPr>
          <w:rFonts w:asciiTheme="majorBidi" w:hAnsiTheme="majorBidi" w:cs="B Nazanin"/>
          <w:sz w:val="28"/>
          <w:szCs w:val="28"/>
          <w:rtl/>
        </w:rPr>
        <w:t>توسعه</w:t>
      </w:r>
      <w:r w:rsidR="00B268C9" w:rsidRPr="00374CBA">
        <w:rPr>
          <w:rFonts w:asciiTheme="majorBidi" w:hAnsiTheme="majorBidi" w:cs="B Nazanin"/>
          <w:sz w:val="28"/>
          <w:szCs w:val="28"/>
          <w:rtl/>
        </w:rPr>
        <w:t xml:space="preserve"> ساز و کار تشویقی برای تولید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انرژی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B268C9" w:rsidRPr="00374CBA">
        <w:rPr>
          <w:rFonts w:asciiTheme="majorBidi" w:hAnsiTheme="majorBidi" w:cs="B Nazanin"/>
          <w:sz w:val="28"/>
          <w:szCs w:val="28"/>
          <w:rtl/>
        </w:rPr>
        <w:t xml:space="preserve">از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نیروگاه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های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برق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آبی،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باد</w:t>
      </w:r>
      <w:r w:rsidR="00B268C9" w:rsidRPr="00374CBA">
        <w:rPr>
          <w:rFonts w:asciiTheme="majorBidi" w:hAnsiTheme="majorBidi" w:cs="B Nazanin"/>
          <w:sz w:val="28"/>
          <w:szCs w:val="28"/>
          <w:rtl/>
        </w:rPr>
        <w:t>ی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، خورشیدی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و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زمین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گرمایی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به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عنوان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جایگزین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انرژی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های</w:t>
      </w:r>
      <w:r w:rsidR="005A67BD" w:rsidRPr="00374CBA">
        <w:rPr>
          <w:rFonts w:asciiTheme="majorBidi" w:hAnsiTheme="majorBidi" w:cs="B Nazanin"/>
          <w:sz w:val="28"/>
          <w:szCs w:val="28"/>
        </w:rPr>
        <w:t xml:space="preserve"> </w:t>
      </w:r>
      <w:r w:rsidR="005A67BD" w:rsidRPr="00374CBA">
        <w:rPr>
          <w:rFonts w:asciiTheme="majorBidi" w:hAnsiTheme="majorBidi" w:cs="B Nazanin"/>
          <w:sz w:val="28"/>
          <w:szCs w:val="28"/>
          <w:rtl/>
        </w:rPr>
        <w:t>فسیلی</w:t>
      </w:r>
      <w:r w:rsidR="007125AF">
        <w:rPr>
          <w:rFonts w:asciiTheme="majorBidi" w:hAnsiTheme="majorBidi" w:cs="B Nazanin" w:hint="cs"/>
          <w:sz w:val="28"/>
          <w:szCs w:val="28"/>
          <w:rtl/>
        </w:rPr>
        <w:t xml:space="preserve"> می تواند ایران را در یک وضعیت طبیعی و همراه با توسعه پایدار </w:t>
      </w:r>
      <w:r w:rsidR="0090188A">
        <w:rPr>
          <w:rFonts w:asciiTheme="majorBidi" w:hAnsiTheme="majorBidi" w:cs="B Nazanin" w:hint="cs"/>
          <w:sz w:val="28"/>
          <w:szCs w:val="28"/>
          <w:rtl/>
        </w:rPr>
        <w:t>در آینده به پیش برد.</w:t>
      </w:r>
    </w:p>
    <w:p w14:paraId="51FD959C" w14:textId="77777777" w:rsidR="005A67BD" w:rsidRPr="00374CBA" w:rsidRDefault="005A67BD" w:rsidP="00F74E16">
      <w:pPr>
        <w:bidi/>
        <w:spacing w:line="240" w:lineRule="auto"/>
        <w:ind w:left="360"/>
        <w:jc w:val="both"/>
        <w:rPr>
          <w:rFonts w:asciiTheme="majorBidi" w:hAnsiTheme="majorBidi" w:cs="B Nazanin"/>
          <w:sz w:val="28"/>
          <w:szCs w:val="28"/>
        </w:rPr>
      </w:pPr>
    </w:p>
    <w:p w14:paraId="08617092" w14:textId="77777777" w:rsidR="00B875C9" w:rsidRPr="00374CBA" w:rsidRDefault="00BD39C3" w:rsidP="008E36F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color w:val="FF0000"/>
          <w:sz w:val="28"/>
          <w:szCs w:val="28"/>
          <w:lang w:bidi="fa-IR"/>
        </w:rPr>
      </w:pPr>
      <w:r w:rsidRPr="00374CBA">
        <w:rPr>
          <w:rFonts w:asciiTheme="majorBidi" w:hAnsiTheme="majorBidi" w:cs="B Nazanin"/>
          <w:color w:val="FF0000"/>
          <w:sz w:val="28"/>
          <w:szCs w:val="28"/>
          <w:rtl/>
          <w:lang w:bidi="fa-IR"/>
        </w:rPr>
        <w:t xml:space="preserve"> </w:t>
      </w:r>
    </w:p>
    <w:sectPr w:rsidR="00B875C9" w:rsidRPr="00374CBA" w:rsidSect="008B72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3B8C3" w14:textId="77777777" w:rsidR="001858A1" w:rsidRDefault="001858A1" w:rsidP="00AB40E3">
      <w:pPr>
        <w:spacing w:after="0" w:line="240" w:lineRule="auto"/>
      </w:pPr>
      <w:r>
        <w:separator/>
      </w:r>
    </w:p>
  </w:endnote>
  <w:endnote w:type="continuationSeparator" w:id="0">
    <w:p w14:paraId="63EE8FDC" w14:textId="77777777" w:rsidR="001858A1" w:rsidRDefault="001858A1" w:rsidP="00AB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6299"/>
      <w:docPartObj>
        <w:docPartGallery w:val="Page Numbers (Bottom of Page)"/>
        <w:docPartUnique/>
      </w:docPartObj>
    </w:sdtPr>
    <w:sdtEndPr/>
    <w:sdtContent>
      <w:p w14:paraId="46AAEB21" w14:textId="77777777" w:rsidR="00D81A3B" w:rsidRDefault="00C72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8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B1F5D" w14:textId="77777777" w:rsidR="00D81A3B" w:rsidRDefault="00D81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A3720" w14:textId="77777777" w:rsidR="001858A1" w:rsidRDefault="001858A1" w:rsidP="00AB40E3">
      <w:pPr>
        <w:spacing w:after="0" w:line="240" w:lineRule="auto"/>
      </w:pPr>
      <w:r>
        <w:separator/>
      </w:r>
    </w:p>
  </w:footnote>
  <w:footnote w:type="continuationSeparator" w:id="0">
    <w:p w14:paraId="435E0518" w14:textId="77777777" w:rsidR="001858A1" w:rsidRDefault="001858A1" w:rsidP="00AB40E3">
      <w:pPr>
        <w:spacing w:after="0" w:line="240" w:lineRule="auto"/>
      </w:pPr>
      <w:r>
        <w:continuationSeparator/>
      </w:r>
    </w:p>
  </w:footnote>
  <w:footnote w:id="1">
    <w:p w14:paraId="767E9DAA" w14:textId="60165CC9" w:rsidR="006E501B" w:rsidRDefault="006E501B" w:rsidP="006E501B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دانشیار سیاست گذاری انرژی دانشگاه صنعتی شریف</w:t>
      </w:r>
    </w:p>
  </w:footnote>
  <w:footnote w:id="2">
    <w:p w14:paraId="4673028D" w14:textId="55379FAD" w:rsidR="006E501B" w:rsidRDefault="006E501B" w:rsidP="006E501B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فارغ التحصیل دانشکده فنی دانشگاه تهران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36D3"/>
    <w:multiLevelType w:val="hybridMultilevel"/>
    <w:tmpl w:val="C6B48CA2"/>
    <w:lvl w:ilvl="0" w:tplc="CDA48B1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DBACF65A">
      <w:numFmt w:val="bullet"/>
      <w:lvlText w:val="•"/>
      <w:lvlJc w:val="left"/>
      <w:pPr>
        <w:ind w:left="3348" w:hanging="360"/>
      </w:pPr>
      <w:rPr>
        <w:rFonts w:ascii="SymbolMT" w:eastAsia="SymbolMT" w:hAnsiTheme="minorHAnsi" w:cs="B Nazanin" w:hint="eastAsia"/>
      </w:rPr>
    </w:lvl>
    <w:lvl w:ilvl="2" w:tplc="0409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1F6C1811"/>
    <w:multiLevelType w:val="hybridMultilevel"/>
    <w:tmpl w:val="14C63F8A"/>
    <w:lvl w:ilvl="0" w:tplc="4E8E2D66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82C45"/>
    <w:multiLevelType w:val="hybridMultilevel"/>
    <w:tmpl w:val="E7DA2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A"/>
    <w:rsid w:val="000349FC"/>
    <w:rsid w:val="00046F4A"/>
    <w:rsid w:val="00051B1B"/>
    <w:rsid w:val="000575F3"/>
    <w:rsid w:val="00070019"/>
    <w:rsid w:val="0007116F"/>
    <w:rsid w:val="00075D7E"/>
    <w:rsid w:val="00082563"/>
    <w:rsid w:val="00087F64"/>
    <w:rsid w:val="000A7A15"/>
    <w:rsid w:val="000B4C2E"/>
    <w:rsid w:val="000C2AD6"/>
    <w:rsid w:val="000D1294"/>
    <w:rsid w:val="000D3DD1"/>
    <w:rsid w:val="000D6324"/>
    <w:rsid w:val="00107414"/>
    <w:rsid w:val="00134318"/>
    <w:rsid w:val="00136711"/>
    <w:rsid w:val="00136AE0"/>
    <w:rsid w:val="00162C87"/>
    <w:rsid w:val="00174248"/>
    <w:rsid w:val="00176FC3"/>
    <w:rsid w:val="00182121"/>
    <w:rsid w:val="001858A1"/>
    <w:rsid w:val="00197650"/>
    <w:rsid w:val="001A1D8D"/>
    <w:rsid w:val="001B6547"/>
    <w:rsid w:val="001C53F3"/>
    <w:rsid w:val="001D47C8"/>
    <w:rsid w:val="001D61BE"/>
    <w:rsid w:val="001E70D6"/>
    <w:rsid w:val="001F4970"/>
    <w:rsid w:val="00202DAB"/>
    <w:rsid w:val="00205E60"/>
    <w:rsid w:val="00206566"/>
    <w:rsid w:val="00215847"/>
    <w:rsid w:val="00222326"/>
    <w:rsid w:val="0022658A"/>
    <w:rsid w:val="002419A7"/>
    <w:rsid w:val="002441C3"/>
    <w:rsid w:val="002669E8"/>
    <w:rsid w:val="002719BD"/>
    <w:rsid w:val="00293BAE"/>
    <w:rsid w:val="00297283"/>
    <w:rsid w:val="002A60D6"/>
    <w:rsid w:val="002A7C2B"/>
    <w:rsid w:val="002B15DA"/>
    <w:rsid w:val="002B6D6D"/>
    <w:rsid w:val="002F213A"/>
    <w:rsid w:val="00321577"/>
    <w:rsid w:val="00325FAC"/>
    <w:rsid w:val="00347650"/>
    <w:rsid w:val="0035588B"/>
    <w:rsid w:val="00356DE1"/>
    <w:rsid w:val="00364365"/>
    <w:rsid w:val="00374CBA"/>
    <w:rsid w:val="00385445"/>
    <w:rsid w:val="00392419"/>
    <w:rsid w:val="003A5024"/>
    <w:rsid w:val="003B296E"/>
    <w:rsid w:val="003C279E"/>
    <w:rsid w:val="003E0485"/>
    <w:rsid w:val="003E2178"/>
    <w:rsid w:val="003E4B0E"/>
    <w:rsid w:val="003F7B1D"/>
    <w:rsid w:val="00403344"/>
    <w:rsid w:val="0040447C"/>
    <w:rsid w:val="00406575"/>
    <w:rsid w:val="004101D8"/>
    <w:rsid w:val="00413A60"/>
    <w:rsid w:val="00430CD1"/>
    <w:rsid w:val="00431FEC"/>
    <w:rsid w:val="00445931"/>
    <w:rsid w:val="004559AC"/>
    <w:rsid w:val="00473825"/>
    <w:rsid w:val="00483288"/>
    <w:rsid w:val="004915DD"/>
    <w:rsid w:val="00496ED7"/>
    <w:rsid w:val="004C05B0"/>
    <w:rsid w:val="004D6C29"/>
    <w:rsid w:val="004E0FB6"/>
    <w:rsid w:val="004E1767"/>
    <w:rsid w:val="004E5F0A"/>
    <w:rsid w:val="004F2683"/>
    <w:rsid w:val="00500ABF"/>
    <w:rsid w:val="005023BE"/>
    <w:rsid w:val="005027BB"/>
    <w:rsid w:val="00520832"/>
    <w:rsid w:val="0057012B"/>
    <w:rsid w:val="005761BF"/>
    <w:rsid w:val="00592011"/>
    <w:rsid w:val="005A0F12"/>
    <w:rsid w:val="005A5D7F"/>
    <w:rsid w:val="005A67BD"/>
    <w:rsid w:val="005C1702"/>
    <w:rsid w:val="005C7C8C"/>
    <w:rsid w:val="006135C8"/>
    <w:rsid w:val="00621FE2"/>
    <w:rsid w:val="00626736"/>
    <w:rsid w:val="0065667B"/>
    <w:rsid w:val="00663A14"/>
    <w:rsid w:val="006649F8"/>
    <w:rsid w:val="00673070"/>
    <w:rsid w:val="006910F9"/>
    <w:rsid w:val="0069140A"/>
    <w:rsid w:val="006961E0"/>
    <w:rsid w:val="006B5BA2"/>
    <w:rsid w:val="006B6B34"/>
    <w:rsid w:val="006C0D9A"/>
    <w:rsid w:val="006C7CBE"/>
    <w:rsid w:val="006E501B"/>
    <w:rsid w:val="006E52F7"/>
    <w:rsid w:val="006F3315"/>
    <w:rsid w:val="00710A7F"/>
    <w:rsid w:val="007125AF"/>
    <w:rsid w:val="00727AD6"/>
    <w:rsid w:val="007306E4"/>
    <w:rsid w:val="00743AE6"/>
    <w:rsid w:val="007444F3"/>
    <w:rsid w:val="00744BEA"/>
    <w:rsid w:val="00765D7E"/>
    <w:rsid w:val="00767E3F"/>
    <w:rsid w:val="00771D14"/>
    <w:rsid w:val="0078592F"/>
    <w:rsid w:val="00786A9B"/>
    <w:rsid w:val="007C1FC1"/>
    <w:rsid w:val="007C6F8D"/>
    <w:rsid w:val="007C7736"/>
    <w:rsid w:val="007D6CED"/>
    <w:rsid w:val="007E11E2"/>
    <w:rsid w:val="007E776F"/>
    <w:rsid w:val="00817E43"/>
    <w:rsid w:val="00817EE8"/>
    <w:rsid w:val="008269B1"/>
    <w:rsid w:val="00827C93"/>
    <w:rsid w:val="00844949"/>
    <w:rsid w:val="00851455"/>
    <w:rsid w:val="00854710"/>
    <w:rsid w:val="00885D12"/>
    <w:rsid w:val="0089087F"/>
    <w:rsid w:val="00895BEA"/>
    <w:rsid w:val="008B2A9C"/>
    <w:rsid w:val="008B5BE1"/>
    <w:rsid w:val="008B7208"/>
    <w:rsid w:val="008E2297"/>
    <w:rsid w:val="008E2B61"/>
    <w:rsid w:val="008E36F3"/>
    <w:rsid w:val="008E4E3F"/>
    <w:rsid w:val="008E5371"/>
    <w:rsid w:val="008F5BEC"/>
    <w:rsid w:val="0090188A"/>
    <w:rsid w:val="00903CD7"/>
    <w:rsid w:val="00930606"/>
    <w:rsid w:val="009307F4"/>
    <w:rsid w:val="00940BAB"/>
    <w:rsid w:val="00940BBB"/>
    <w:rsid w:val="00954E7C"/>
    <w:rsid w:val="00965E58"/>
    <w:rsid w:val="0096682B"/>
    <w:rsid w:val="00966B94"/>
    <w:rsid w:val="00967256"/>
    <w:rsid w:val="009727D3"/>
    <w:rsid w:val="0098277C"/>
    <w:rsid w:val="009B0EF3"/>
    <w:rsid w:val="009E0036"/>
    <w:rsid w:val="009E2B26"/>
    <w:rsid w:val="00A168CE"/>
    <w:rsid w:val="00A21218"/>
    <w:rsid w:val="00A40653"/>
    <w:rsid w:val="00A52170"/>
    <w:rsid w:val="00A63CB9"/>
    <w:rsid w:val="00A903C4"/>
    <w:rsid w:val="00AA345E"/>
    <w:rsid w:val="00AB036A"/>
    <w:rsid w:val="00AB0407"/>
    <w:rsid w:val="00AB40E3"/>
    <w:rsid w:val="00AC4F41"/>
    <w:rsid w:val="00AC51DA"/>
    <w:rsid w:val="00AD58B4"/>
    <w:rsid w:val="00AD763B"/>
    <w:rsid w:val="00AF21DE"/>
    <w:rsid w:val="00AF60B9"/>
    <w:rsid w:val="00AF6DF5"/>
    <w:rsid w:val="00B0153F"/>
    <w:rsid w:val="00B01739"/>
    <w:rsid w:val="00B064D4"/>
    <w:rsid w:val="00B16DA6"/>
    <w:rsid w:val="00B268C9"/>
    <w:rsid w:val="00B331E0"/>
    <w:rsid w:val="00B432A5"/>
    <w:rsid w:val="00B7323D"/>
    <w:rsid w:val="00B84ABD"/>
    <w:rsid w:val="00B86506"/>
    <w:rsid w:val="00B875C9"/>
    <w:rsid w:val="00BB11DF"/>
    <w:rsid w:val="00BC3FE9"/>
    <w:rsid w:val="00BC48E9"/>
    <w:rsid w:val="00BD39C3"/>
    <w:rsid w:val="00BD613B"/>
    <w:rsid w:val="00BE6DFB"/>
    <w:rsid w:val="00C04ECA"/>
    <w:rsid w:val="00C149C6"/>
    <w:rsid w:val="00C160EA"/>
    <w:rsid w:val="00C26721"/>
    <w:rsid w:val="00C26B79"/>
    <w:rsid w:val="00C315A4"/>
    <w:rsid w:val="00C3787B"/>
    <w:rsid w:val="00C47C89"/>
    <w:rsid w:val="00C5627C"/>
    <w:rsid w:val="00C617B9"/>
    <w:rsid w:val="00C66E01"/>
    <w:rsid w:val="00C720CA"/>
    <w:rsid w:val="00C804B2"/>
    <w:rsid w:val="00C82BFC"/>
    <w:rsid w:val="00CA4B2A"/>
    <w:rsid w:val="00CC6F4A"/>
    <w:rsid w:val="00CD041F"/>
    <w:rsid w:val="00CF0079"/>
    <w:rsid w:val="00CF22B1"/>
    <w:rsid w:val="00CF577B"/>
    <w:rsid w:val="00CF7DAB"/>
    <w:rsid w:val="00D010FD"/>
    <w:rsid w:val="00D07E54"/>
    <w:rsid w:val="00D17E2C"/>
    <w:rsid w:val="00D63A5E"/>
    <w:rsid w:val="00D72D47"/>
    <w:rsid w:val="00D81A3B"/>
    <w:rsid w:val="00D872F4"/>
    <w:rsid w:val="00D955F3"/>
    <w:rsid w:val="00DD0965"/>
    <w:rsid w:val="00DD1A2F"/>
    <w:rsid w:val="00DD5416"/>
    <w:rsid w:val="00DE1B6A"/>
    <w:rsid w:val="00E02197"/>
    <w:rsid w:val="00E14D7E"/>
    <w:rsid w:val="00E376AB"/>
    <w:rsid w:val="00E4065F"/>
    <w:rsid w:val="00E45B9F"/>
    <w:rsid w:val="00E61CBD"/>
    <w:rsid w:val="00E916EA"/>
    <w:rsid w:val="00E97482"/>
    <w:rsid w:val="00EA7F4F"/>
    <w:rsid w:val="00EB2397"/>
    <w:rsid w:val="00EC2A23"/>
    <w:rsid w:val="00EC7DA7"/>
    <w:rsid w:val="00ED5CA0"/>
    <w:rsid w:val="00ED62A1"/>
    <w:rsid w:val="00EE242F"/>
    <w:rsid w:val="00EE3824"/>
    <w:rsid w:val="00EE51A5"/>
    <w:rsid w:val="00EF4420"/>
    <w:rsid w:val="00F01571"/>
    <w:rsid w:val="00F227D1"/>
    <w:rsid w:val="00F264A1"/>
    <w:rsid w:val="00F36AE0"/>
    <w:rsid w:val="00F41B2A"/>
    <w:rsid w:val="00F5119D"/>
    <w:rsid w:val="00F551A9"/>
    <w:rsid w:val="00F61FBA"/>
    <w:rsid w:val="00F624D5"/>
    <w:rsid w:val="00F743CA"/>
    <w:rsid w:val="00F74E16"/>
    <w:rsid w:val="00FA0F17"/>
    <w:rsid w:val="00FA1481"/>
    <w:rsid w:val="00FB2E11"/>
    <w:rsid w:val="00FD4270"/>
    <w:rsid w:val="00FD46DA"/>
    <w:rsid w:val="00FE0201"/>
    <w:rsid w:val="00FE5B99"/>
    <w:rsid w:val="00FF0AB1"/>
    <w:rsid w:val="00FF3D11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2E115"/>
  <w15:docId w15:val="{37607B5D-1330-4153-8D95-EC6AC983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71"/>
  </w:style>
  <w:style w:type="paragraph" w:styleId="Heading1">
    <w:name w:val="heading 1"/>
    <w:basedOn w:val="Normal"/>
    <w:next w:val="Normal"/>
    <w:link w:val="Heading1Char"/>
    <w:uiPriority w:val="9"/>
    <w:qFormat/>
    <w:rsid w:val="00DE1B6A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Tahoma" w:eastAsia="Times New Roman" w:hAnsi="Tahoma" w:cs="Tahom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67BD"/>
    <w:pPr>
      <w:keepNext/>
      <w:bidi/>
      <w:spacing w:before="240" w:after="60" w:line="240" w:lineRule="auto"/>
      <w:outlineLvl w:val="2"/>
    </w:pPr>
    <w:rPr>
      <w:rFonts w:ascii="Arial" w:eastAsia="Times New Roman" w:hAnsi="Arial" w:cs="Mitr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0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0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0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4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3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1B6A"/>
    <w:rPr>
      <w:rFonts w:ascii="Tahoma" w:eastAsia="Times New Roman" w:hAnsi="Tahoma" w:cs="Tahom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E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78"/>
  </w:style>
  <w:style w:type="paragraph" w:styleId="Footer">
    <w:name w:val="footer"/>
    <w:basedOn w:val="Normal"/>
    <w:link w:val="FooterChar"/>
    <w:uiPriority w:val="99"/>
    <w:unhideWhenUsed/>
    <w:rsid w:val="003E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7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4A1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264A1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264A1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F264A1"/>
    <w:pPr>
      <w:spacing w:after="100"/>
      <w:ind w:left="440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76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5A67BD"/>
    <w:rPr>
      <w:rFonts w:ascii="Arial" w:eastAsia="Times New Roman" w:hAnsi="Arial" w:cs="Mitra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A67BD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5A67BD"/>
    <w:pPr>
      <w:bidi/>
      <w:spacing w:before="240" w:after="60" w:line="240" w:lineRule="auto"/>
      <w:jc w:val="center"/>
    </w:pPr>
    <w:rPr>
      <w:rFonts w:ascii="Times New Roman" w:eastAsia="Times New Roman" w:hAnsi="Times New Roman" w:cs="Mitra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A67BD"/>
    <w:rPr>
      <w:rFonts w:ascii="Times New Roman" w:eastAsia="Times New Roman" w:hAnsi="Times New Roman" w:cs="Mitra"/>
      <w:b/>
      <w:bCs/>
      <w:sz w:val="20"/>
      <w:szCs w:val="24"/>
    </w:rPr>
  </w:style>
  <w:style w:type="character" w:customStyle="1" w:styleId="Char">
    <w:name w:val="تیتیر Char"/>
    <w:basedOn w:val="DefaultParagraphFont"/>
    <w:link w:val="a"/>
    <w:locked/>
    <w:rsid w:val="005A67BD"/>
    <w:rPr>
      <w:rFonts w:ascii="BNazanin" w:eastAsiaTheme="majorEastAsia" w:hAnsiTheme="majorHAnsi" w:cs="B Nazanin"/>
      <w:b/>
      <w:bCs/>
      <w:color w:val="17365D" w:themeColor="text2" w:themeShade="BF"/>
      <w:sz w:val="32"/>
      <w:szCs w:val="32"/>
    </w:rPr>
  </w:style>
  <w:style w:type="paragraph" w:customStyle="1" w:styleId="a">
    <w:name w:val="تیتیر"/>
    <w:basedOn w:val="Heading1"/>
    <w:link w:val="Char"/>
    <w:qFormat/>
    <w:rsid w:val="005A67BD"/>
    <w:pPr>
      <w:keepLines/>
      <w:autoSpaceDE/>
      <w:autoSpaceDN/>
      <w:bidi/>
      <w:adjustRightInd/>
      <w:spacing w:before="480" w:line="276" w:lineRule="auto"/>
      <w:jc w:val="lowKashida"/>
    </w:pPr>
    <w:rPr>
      <w:rFonts w:ascii="BNazanin" w:eastAsiaTheme="majorEastAsia" w:hAnsiTheme="majorHAnsi" w:cs="B Nazanin"/>
      <w:color w:val="17365D" w:themeColor="text2" w:themeShade="BF"/>
      <w:sz w:val="32"/>
      <w:szCs w:val="32"/>
    </w:rPr>
  </w:style>
  <w:style w:type="character" w:customStyle="1" w:styleId="matnChar">
    <w:name w:val="matn Char"/>
    <w:basedOn w:val="DefaultParagraphFont"/>
    <w:link w:val="matn"/>
    <w:locked/>
    <w:rsid w:val="005A67BD"/>
    <w:rPr>
      <w:rFonts w:ascii="BNazanin" w:cs="B Nazanin"/>
      <w:sz w:val="28"/>
      <w:szCs w:val="28"/>
    </w:rPr>
  </w:style>
  <w:style w:type="paragraph" w:customStyle="1" w:styleId="matn">
    <w:name w:val="matn"/>
    <w:basedOn w:val="Normal"/>
    <w:link w:val="matnChar"/>
    <w:qFormat/>
    <w:rsid w:val="005A67BD"/>
    <w:pPr>
      <w:autoSpaceDE w:val="0"/>
      <w:autoSpaceDN w:val="0"/>
      <w:bidi/>
      <w:adjustRightInd w:val="0"/>
      <w:spacing w:after="0" w:line="360" w:lineRule="auto"/>
      <w:ind w:firstLine="720"/>
      <w:jc w:val="lowKashida"/>
    </w:pPr>
    <w:rPr>
      <w:rFonts w:ascii="BNazanin" w:cs="B Nazanin"/>
      <w:sz w:val="28"/>
      <w:szCs w:val="28"/>
    </w:rPr>
  </w:style>
  <w:style w:type="character" w:customStyle="1" w:styleId="hps">
    <w:name w:val="hps"/>
    <w:basedOn w:val="DefaultParagraphFont"/>
    <w:rsid w:val="005A67BD"/>
  </w:style>
  <w:style w:type="character" w:customStyle="1" w:styleId="longtext">
    <w:name w:val="long_text"/>
    <w:basedOn w:val="DefaultParagraphFont"/>
    <w:rsid w:val="005A67BD"/>
  </w:style>
  <w:style w:type="paragraph" w:styleId="Revision">
    <w:name w:val="Revision"/>
    <w:hidden/>
    <w:uiPriority w:val="99"/>
    <w:semiHidden/>
    <w:rsid w:val="00BD6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B4C62C-E7FF-499C-9E96-C458DCDD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87202492</dc:creator>
  <cp:lastModifiedBy>Abbas Maleki</cp:lastModifiedBy>
  <cp:revision>7</cp:revision>
  <cp:lastPrinted>2009-12-29T05:06:00Z</cp:lastPrinted>
  <dcterms:created xsi:type="dcterms:W3CDTF">2015-11-20T04:44:00Z</dcterms:created>
  <dcterms:modified xsi:type="dcterms:W3CDTF">2015-11-20T05:05:00Z</dcterms:modified>
</cp:coreProperties>
</file>